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3F59E" w14:textId="5D5032E1" w:rsidR="002D7E8D" w:rsidRPr="002D7E8D" w:rsidRDefault="002D7E8D" w:rsidP="002D7E8D">
      <w:pPr>
        <w:jc w:val="center"/>
        <w:rPr>
          <w:b/>
          <w:bCs/>
        </w:rPr>
      </w:pPr>
      <w:r w:rsidRPr="002D7E8D">
        <w:rPr>
          <w:b/>
          <w:bCs/>
        </w:rPr>
        <w:drawing>
          <wp:inline distT="0" distB="0" distL="0" distR="0" wp14:anchorId="1D02A07F" wp14:editId="20058869">
            <wp:extent cx="771525" cy="1066800"/>
            <wp:effectExtent l="0" t="0" r="9525" b="0"/>
            <wp:docPr id="680713262"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713262"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6825AD5" w14:textId="0F4ED9F2" w:rsidR="002D7E8D" w:rsidRPr="002D7E8D" w:rsidRDefault="002D7E8D" w:rsidP="002D7E8D">
      <w:pPr>
        <w:jc w:val="center"/>
      </w:pPr>
      <w:r w:rsidRPr="002D7E8D">
        <w:rPr>
          <w:b/>
          <w:bCs/>
        </w:rPr>
        <w:br/>
        <w:t>кваліфікаційно-дисциплінарна комісія прокурорів</w:t>
      </w:r>
    </w:p>
    <w:p w14:paraId="11E36C35" w14:textId="77777777" w:rsidR="002D7E8D" w:rsidRPr="002D7E8D" w:rsidRDefault="002D7E8D" w:rsidP="002D7E8D">
      <w:pPr>
        <w:jc w:val="center"/>
      </w:pPr>
    </w:p>
    <w:p w14:paraId="5CBAE406" w14:textId="77777777" w:rsidR="002D7E8D" w:rsidRPr="002D7E8D" w:rsidRDefault="002D7E8D" w:rsidP="002D7E8D">
      <w:pPr>
        <w:jc w:val="center"/>
      </w:pPr>
      <w:r w:rsidRPr="002D7E8D">
        <w:rPr>
          <w:b/>
          <w:bCs/>
        </w:rPr>
        <w:t>РІШЕННЯ</w:t>
      </w:r>
      <w:r w:rsidRPr="002D7E8D">
        <w:rPr>
          <w:b/>
          <w:bCs/>
        </w:rPr>
        <w:br/>
        <w:t>№94 дп-25</w:t>
      </w:r>
    </w:p>
    <w:p w14:paraId="08CAB1EB" w14:textId="77777777" w:rsidR="002D7E8D" w:rsidRPr="002D7E8D" w:rsidRDefault="002D7E8D" w:rsidP="002D7E8D">
      <w:pPr>
        <w:jc w:val="center"/>
      </w:pPr>
      <w:r w:rsidRPr="002D7E8D">
        <w:rPr>
          <w:b/>
          <w:bCs/>
        </w:rPr>
        <w:t>28 травня 2025</w:t>
      </w:r>
    </w:p>
    <w:p w14:paraId="631841E3" w14:textId="77777777" w:rsidR="002D7E8D" w:rsidRPr="002D7E8D" w:rsidRDefault="002D7E8D" w:rsidP="002D7E8D">
      <w:pPr>
        <w:jc w:val="center"/>
      </w:pPr>
      <w:r w:rsidRPr="002D7E8D">
        <w:rPr>
          <w:b/>
          <w:bCs/>
        </w:rPr>
        <w:t>Київ</w:t>
      </w:r>
    </w:p>
    <w:p w14:paraId="34A4802D" w14:textId="77777777" w:rsidR="002D7E8D" w:rsidRPr="002D7E8D" w:rsidRDefault="002D7E8D" w:rsidP="002D7E8D">
      <w:r w:rsidRPr="002D7E8D">
        <w:rPr>
          <w:b/>
          <w:bCs/>
        </w:rPr>
        <w:t xml:space="preserve">Про накладення дисциплінарного стягнення на прокурора Білгород-Дністровської окружної прокуратури Одеської області </w:t>
      </w:r>
      <w:proofErr w:type="spellStart"/>
      <w:r w:rsidRPr="002D7E8D">
        <w:rPr>
          <w:b/>
          <w:bCs/>
        </w:rPr>
        <w:t>Цитко</w:t>
      </w:r>
      <w:proofErr w:type="spellEnd"/>
      <w:r w:rsidRPr="002D7E8D">
        <w:rPr>
          <w:b/>
          <w:bCs/>
        </w:rPr>
        <w:t xml:space="preserve"> Н.С.</w:t>
      </w:r>
    </w:p>
    <w:p w14:paraId="25D6089B" w14:textId="77777777" w:rsidR="002D7E8D" w:rsidRPr="002D7E8D" w:rsidRDefault="002D7E8D" w:rsidP="002D7E8D"/>
    <w:p w14:paraId="1F14D603" w14:textId="77777777" w:rsidR="002D7E8D" w:rsidRPr="002D7E8D" w:rsidRDefault="002D7E8D" w:rsidP="002D7E8D">
      <w:r w:rsidRPr="002D7E8D">
        <w:t xml:space="preserve">Кваліфікаційно-дисциплінарна комісія прокурорів (далі – Комісія), у складі: головуючого </w:t>
      </w:r>
      <w:proofErr w:type="spellStart"/>
      <w:r w:rsidRPr="002D7E8D">
        <w:t>Радзівона</w:t>
      </w:r>
      <w:proofErr w:type="spellEnd"/>
      <w:r w:rsidRPr="002D7E8D">
        <w:t xml:space="preserve"> М.О., членів – </w:t>
      </w:r>
      <w:proofErr w:type="spellStart"/>
      <w:r w:rsidRPr="002D7E8D">
        <w:t>Бобровник</w:t>
      </w:r>
      <w:proofErr w:type="spellEnd"/>
      <w:r w:rsidRPr="002D7E8D">
        <w:t xml:space="preserve"> С.В., </w:t>
      </w:r>
      <w:proofErr w:type="spellStart"/>
      <w:r w:rsidRPr="002D7E8D">
        <w:t>Булулукова</w:t>
      </w:r>
      <w:proofErr w:type="spellEnd"/>
      <w:r w:rsidRPr="002D7E8D">
        <w:t xml:space="preserve"> О.Ю., Гарбузи Н.В., Коваль К.П., </w:t>
      </w:r>
      <w:proofErr w:type="spellStart"/>
      <w:r w:rsidRPr="002D7E8D">
        <w:t>Куриленка</w:t>
      </w:r>
      <w:proofErr w:type="spellEnd"/>
      <w:r w:rsidRPr="002D7E8D">
        <w:t xml:space="preserve"> Д.В., </w:t>
      </w:r>
      <w:proofErr w:type="spellStart"/>
      <w:r w:rsidRPr="002D7E8D">
        <w:t>Мавроді</w:t>
      </w:r>
      <w:proofErr w:type="spellEnd"/>
      <w:r w:rsidRPr="002D7E8D">
        <w:t xml:space="preserve"> В.В., </w:t>
      </w:r>
      <w:proofErr w:type="spellStart"/>
      <w:r w:rsidRPr="002D7E8D">
        <w:t>Мнишенко</w:t>
      </w:r>
      <w:proofErr w:type="spellEnd"/>
      <w:r w:rsidRPr="002D7E8D">
        <w:t xml:space="preserve"> Є.С., Степанової Т.В., розглянувши висновок про наявність дисциплінарного проступку у діях прокурора Білгород-Дністровської окружної прокуратури Одеської області </w:t>
      </w:r>
      <w:proofErr w:type="spellStart"/>
      <w:r w:rsidRPr="002D7E8D">
        <w:t>Цитко</w:t>
      </w:r>
      <w:proofErr w:type="spellEnd"/>
      <w:r w:rsidRPr="002D7E8D">
        <w:t> Н.С. у дисциплінарному провадженні № 07/3/2-233 дс-24 дп-25,</w:t>
      </w:r>
    </w:p>
    <w:p w14:paraId="7D62F14D" w14:textId="77777777" w:rsidR="002D7E8D" w:rsidRPr="002D7E8D" w:rsidRDefault="002D7E8D" w:rsidP="002D7E8D">
      <w:r w:rsidRPr="002D7E8D">
        <w:rPr>
          <w:b/>
          <w:bCs/>
        </w:rPr>
        <w:t>ВСТАНОВИЛА:</w:t>
      </w:r>
    </w:p>
    <w:p w14:paraId="57D00A5C" w14:textId="77777777" w:rsidR="002D7E8D" w:rsidRPr="002D7E8D" w:rsidRDefault="002D7E8D" w:rsidP="002D7E8D">
      <w:r w:rsidRPr="002D7E8D">
        <w:t> </w:t>
      </w:r>
    </w:p>
    <w:p w14:paraId="632A6122" w14:textId="77777777" w:rsidR="002D7E8D" w:rsidRPr="002D7E8D" w:rsidRDefault="002D7E8D" w:rsidP="002D7E8D">
      <w:r w:rsidRPr="002D7E8D">
        <w:rPr>
          <w:b/>
          <w:bCs/>
        </w:rPr>
        <w:t>1. Відомості про прокурора, стосовно якого здійснюється дисциплінарне провадження</w:t>
      </w:r>
    </w:p>
    <w:p w14:paraId="6BDD3CE6" w14:textId="77777777" w:rsidR="002D7E8D" w:rsidRPr="002D7E8D" w:rsidRDefault="002D7E8D" w:rsidP="002D7E8D">
      <w:proofErr w:type="spellStart"/>
      <w:r w:rsidRPr="002D7E8D">
        <w:t>Цитко</w:t>
      </w:r>
      <w:proofErr w:type="spellEnd"/>
      <w:r w:rsidRPr="002D7E8D">
        <w:t xml:space="preserve"> Наталя Сергіївна в органах прокуратури працює з 2006 року, на прокурорських посадах – з 2013 року, на вказаній у дисциплінарній скарзі посаді – з березня 2021 року. Присягу працівника прокуратури склала 22.09.2014, з положеннями Кодексу професійної етики та поведінки прокурорів ознайомлена 15.09.2017. Характеризується позитивно.</w:t>
      </w:r>
    </w:p>
    <w:p w14:paraId="217644CF" w14:textId="77777777" w:rsidR="002D7E8D" w:rsidRPr="002D7E8D" w:rsidRDefault="002D7E8D" w:rsidP="002D7E8D">
      <w:r w:rsidRPr="002D7E8D">
        <w:rPr>
          <w:b/>
          <w:bCs/>
        </w:rPr>
        <w:t>2. Відомості щодо етапів дисциплінарного провадження</w:t>
      </w:r>
    </w:p>
    <w:p w14:paraId="513A7969" w14:textId="77777777" w:rsidR="002D7E8D" w:rsidRPr="002D7E8D" w:rsidRDefault="002D7E8D" w:rsidP="002D7E8D">
      <w:r w:rsidRPr="002D7E8D">
        <w:t xml:space="preserve">До Комісії 31.03.2025 надійшла дисциплінарна скарга керівника Одеської обласної прокуратури </w:t>
      </w:r>
      <w:proofErr w:type="spellStart"/>
      <w:r w:rsidRPr="002D7E8D">
        <w:t>Домущея</w:t>
      </w:r>
      <w:proofErr w:type="spellEnd"/>
      <w:r w:rsidRPr="002D7E8D">
        <w:t xml:space="preserve"> І.В. (далі – скаржник) про вчинення дисциплінарного проступку прокурором </w:t>
      </w:r>
      <w:proofErr w:type="spellStart"/>
      <w:r w:rsidRPr="002D7E8D">
        <w:t>Цитко</w:t>
      </w:r>
      <w:proofErr w:type="spellEnd"/>
      <w:r w:rsidRPr="002D7E8D">
        <w:t> Н.С.</w:t>
      </w:r>
    </w:p>
    <w:p w14:paraId="4B50A489" w14:textId="77777777" w:rsidR="002D7E8D" w:rsidRPr="002D7E8D" w:rsidRDefault="002D7E8D" w:rsidP="002D7E8D">
      <w:r w:rsidRPr="002D7E8D">
        <w:lastRenderedPageBreak/>
        <w:t xml:space="preserve">Автоматизованою системою скаргу цього ж дня </w:t>
      </w:r>
      <w:proofErr w:type="spellStart"/>
      <w:r w:rsidRPr="002D7E8D">
        <w:t>розподілено</w:t>
      </w:r>
      <w:proofErr w:type="spellEnd"/>
      <w:r w:rsidRPr="002D7E8D">
        <w:t xml:space="preserve"> члену Комісії Степановій Т.В., якою 03.04.2025 прийнято рішення про відкриття дисциплінарного провадження № 07/3/2-233дс-24дп-25, а 12.05.2025 складено висновок про наявність дисциплінарного проступку у діях прокурора </w:t>
      </w:r>
      <w:proofErr w:type="spellStart"/>
      <w:r w:rsidRPr="002D7E8D">
        <w:t>Цитко</w:t>
      </w:r>
      <w:proofErr w:type="spellEnd"/>
      <w:r w:rsidRPr="002D7E8D">
        <w:t> Н.С.</w:t>
      </w:r>
    </w:p>
    <w:p w14:paraId="6FC4EB1E" w14:textId="77777777" w:rsidR="002D7E8D" w:rsidRPr="002D7E8D" w:rsidRDefault="002D7E8D" w:rsidP="002D7E8D">
      <w:r w:rsidRPr="002D7E8D">
        <w:t>Скаржника та прокурора </w:t>
      </w:r>
      <w:proofErr w:type="spellStart"/>
      <w:r w:rsidRPr="002D7E8D">
        <w:t>Цитко</w:t>
      </w:r>
      <w:proofErr w:type="spellEnd"/>
      <w:r w:rsidRPr="002D7E8D">
        <w:t> Н.С. своєчасно та належним чином повідомлено про час і місце проведення засідання Комісії.</w:t>
      </w:r>
    </w:p>
    <w:p w14:paraId="707CC572" w14:textId="77777777" w:rsidR="002D7E8D" w:rsidRPr="002D7E8D" w:rsidRDefault="002D7E8D" w:rsidP="002D7E8D">
      <w:r w:rsidRPr="002D7E8D">
        <w:t>Від скаржника на засіданні Комісії присутня Стоянова О.О., яка підтримала доводи дисциплінарної скарги, надала пояснення та відповіді на запитання членів Комісії.</w:t>
      </w:r>
    </w:p>
    <w:p w14:paraId="7DAFA7D0" w14:textId="77777777" w:rsidR="002D7E8D" w:rsidRPr="002D7E8D" w:rsidRDefault="002D7E8D" w:rsidP="002D7E8D">
      <w:r w:rsidRPr="002D7E8D">
        <w:t>Присутня на засіданні Комісії прокурор </w:t>
      </w:r>
      <w:proofErr w:type="spellStart"/>
      <w:r w:rsidRPr="002D7E8D">
        <w:t>Цитко</w:t>
      </w:r>
      <w:proofErr w:type="spellEnd"/>
      <w:r w:rsidRPr="002D7E8D">
        <w:t> Н.С погодилась з висновком, надала пояснення та відповіді на запитання членів Комісії.</w:t>
      </w:r>
    </w:p>
    <w:p w14:paraId="56C5CB13" w14:textId="77777777" w:rsidR="002D7E8D" w:rsidRPr="002D7E8D" w:rsidRDefault="002D7E8D" w:rsidP="002D7E8D">
      <w:r w:rsidRPr="002D7E8D">
        <w:rPr>
          <w:b/>
          <w:bCs/>
        </w:rPr>
        <w:t>3. Зміст дисциплінарної скарги</w:t>
      </w:r>
    </w:p>
    <w:p w14:paraId="7D0C831F" w14:textId="77777777" w:rsidR="002D7E8D" w:rsidRPr="002D7E8D" w:rsidRDefault="002D7E8D" w:rsidP="002D7E8D">
      <w:r w:rsidRPr="002D7E8D">
        <w:t xml:space="preserve">У кримінальному провадженні № конфіденційна інформація досудове розслідування здійснювалось слідчими СВ № 1 Білгород-Дністровського РВП ГУНП в Одеській області, а процесуальне керівництво – групою прокурорів Білгород-Дністровської окружної прокуратури Одеської області, старшим якої визначена прокурор </w:t>
      </w:r>
      <w:proofErr w:type="spellStart"/>
      <w:r w:rsidRPr="002D7E8D">
        <w:t>Цитко</w:t>
      </w:r>
      <w:proofErr w:type="spellEnd"/>
      <w:r w:rsidRPr="002D7E8D">
        <w:t> Н.С.</w:t>
      </w:r>
    </w:p>
    <w:p w14:paraId="640F39B1" w14:textId="77777777" w:rsidR="002D7E8D" w:rsidRPr="002D7E8D" w:rsidRDefault="002D7E8D" w:rsidP="002D7E8D">
      <w:r w:rsidRPr="002D7E8D">
        <w:t>Досудовим розслідуванням встановлено, що неповнолітня особа, яка народилась 19.01.2009, 19.12.2024 таємно шляхом буксирування здійснив незаконне заволодіння транспортним засобом (технічно несправний мотоцикл).</w:t>
      </w:r>
    </w:p>
    <w:p w14:paraId="372517D7" w14:textId="77777777" w:rsidR="002D7E8D" w:rsidRPr="002D7E8D" w:rsidRDefault="002D7E8D" w:rsidP="002D7E8D">
      <w:proofErr w:type="spellStart"/>
      <w:r w:rsidRPr="002D7E8D">
        <w:t>Цитко</w:t>
      </w:r>
      <w:proofErr w:type="spellEnd"/>
      <w:r w:rsidRPr="002D7E8D">
        <w:t> Н.С., будучи спеціально уповноваженим прокурором на здійснення процесуального керівництва і підтримання публічного обвинувачення у кримінальних провадженнях щодо неповнолітніх, 30.01.2025 погодила повідомлення про підозру у вчиненні кримінального правопорушення, передбаченого частиною першої статті 289 Кримінального кодексу України (далі – КК України), неповнолітній особі, яка на момент вчинення цього кримінального правопорушення не досягла віку кримінальної відповідальності.</w:t>
      </w:r>
    </w:p>
    <w:p w14:paraId="25105319" w14:textId="77777777" w:rsidR="002D7E8D" w:rsidRPr="002D7E8D" w:rsidRDefault="002D7E8D" w:rsidP="002D7E8D">
      <w:r w:rsidRPr="002D7E8D">
        <w:t xml:space="preserve">За результатами досудового розслідування слідчим складено обвинувальний акт про обвинувачення вказаної неповнолітньої особи у вчиненні зазначеного кримінального правопорушення, який затверджено </w:t>
      </w:r>
      <w:proofErr w:type="spellStart"/>
      <w:r w:rsidRPr="002D7E8D">
        <w:t>Цитко</w:t>
      </w:r>
      <w:proofErr w:type="spellEnd"/>
      <w:r w:rsidRPr="002D7E8D">
        <w:t xml:space="preserve"> Н.С. 31.01.2025 і цього ж дня направлено до </w:t>
      </w:r>
      <w:proofErr w:type="spellStart"/>
      <w:r w:rsidRPr="002D7E8D">
        <w:t>Саратського</w:t>
      </w:r>
      <w:proofErr w:type="spellEnd"/>
      <w:r w:rsidRPr="002D7E8D">
        <w:t xml:space="preserve"> районного суду Одеської області для розгляду, чим незаконно притягнуто неповнолітнього до кримінальної відповідальності.</w:t>
      </w:r>
    </w:p>
    <w:p w14:paraId="7E509E33" w14:textId="77777777" w:rsidR="002D7E8D" w:rsidRPr="002D7E8D" w:rsidRDefault="002D7E8D" w:rsidP="002D7E8D">
      <w:r w:rsidRPr="002D7E8D">
        <w:t xml:space="preserve">Публічне обвинувачення у суді підтримувала прокурор </w:t>
      </w:r>
      <w:proofErr w:type="spellStart"/>
      <w:r w:rsidRPr="002D7E8D">
        <w:t>Цитко</w:t>
      </w:r>
      <w:proofErr w:type="spellEnd"/>
      <w:r w:rsidRPr="002D7E8D">
        <w:t xml:space="preserve"> Н.С., яка у порушення конституційних прав неповнолітнього, який не є суб’єктом </w:t>
      </w:r>
      <w:r w:rsidRPr="002D7E8D">
        <w:lastRenderedPageBreak/>
        <w:t>кримінального правопорушення, передбаченого частиною першою статті 289 КК України, виступаючи у судових дебатах 07.03.2025, просила суд визнати його винуватим у вчиненні цього кримінального правопорушення і призначити йому покарання.</w:t>
      </w:r>
    </w:p>
    <w:p w14:paraId="75D20C9A" w14:textId="77777777" w:rsidR="002D7E8D" w:rsidRPr="002D7E8D" w:rsidRDefault="002D7E8D" w:rsidP="002D7E8D">
      <w:r w:rsidRPr="002D7E8D">
        <w:t xml:space="preserve">За результатами судового розгляду </w:t>
      </w:r>
      <w:proofErr w:type="spellStart"/>
      <w:r w:rsidRPr="002D7E8D">
        <w:t>Саратським</w:t>
      </w:r>
      <w:proofErr w:type="spellEnd"/>
      <w:r w:rsidRPr="002D7E8D">
        <w:t xml:space="preserve"> районним судом Одеської області 07.03.2025 (справа № конфіденційна інформація) ухвалено відносно неповнолітнього обвинувальний вирок, який прокурором </w:t>
      </w:r>
      <w:proofErr w:type="spellStart"/>
      <w:r w:rsidRPr="002D7E8D">
        <w:t>Цитко</w:t>
      </w:r>
      <w:proofErr w:type="spellEnd"/>
      <w:r w:rsidRPr="002D7E8D">
        <w:t xml:space="preserve"> Н.С. вивчено і 10.03.2025 складено висновок про його законність, який надалі направлено до Одеської обласної прокуратури.</w:t>
      </w:r>
    </w:p>
    <w:p w14:paraId="163A5660" w14:textId="77777777" w:rsidR="002D7E8D" w:rsidRPr="002D7E8D" w:rsidRDefault="002D7E8D" w:rsidP="002D7E8D">
      <w:r w:rsidRPr="002D7E8D">
        <w:t>Таким чином, на думку скаржника, прокурор </w:t>
      </w:r>
      <w:proofErr w:type="spellStart"/>
      <w:r w:rsidRPr="002D7E8D">
        <w:t>Цитко</w:t>
      </w:r>
      <w:proofErr w:type="spellEnd"/>
      <w:r w:rsidRPr="002D7E8D">
        <w:t> Н.С. неналежно виконувала службові обов’язки, що зумовило порушення прав неповнолітнього, та підлягає притягненню до дисциплінарної відповідальності на підставі пункту 1 частини першої статті 43 Закону України «Про прокуратуру» від 14.10.2014 № 1697-VII (далі – Закон № 1697-VII).</w:t>
      </w:r>
    </w:p>
    <w:p w14:paraId="5710600A" w14:textId="77777777" w:rsidR="002D7E8D" w:rsidRPr="002D7E8D" w:rsidRDefault="002D7E8D" w:rsidP="002D7E8D">
      <w:r w:rsidRPr="002D7E8D">
        <w:rPr>
          <w:b/>
          <w:bCs/>
        </w:rPr>
        <w:t xml:space="preserve">3. Пояснення прокурора </w:t>
      </w:r>
      <w:proofErr w:type="spellStart"/>
      <w:r w:rsidRPr="002D7E8D">
        <w:rPr>
          <w:b/>
          <w:bCs/>
        </w:rPr>
        <w:t>Цитко</w:t>
      </w:r>
      <w:proofErr w:type="spellEnd"/>
      <w:r w:rsidRPr="002D7E8D">
        <w:rPr>
          <w:b/>
          <w:bCs/>
        </w:rPr>
        <w:t> Н.С.</w:t>
      </w:r>
    </w:p>
    <w:p w14:paraId="2A413E32" w14:textId="77777777" w:rsidR="002D7E8D" w:rsidRPr="002D7E8D" w:rsidRDefault="002D7E8D" w:rsidP="002D7E8D">
      <w:proofErr w:type="spellStart"/>
      <w:r w:rsidRPr="002D7E8D">
        <w:t>Цитко</w:t>
      </w:r>
      <w:proofErr w:type="spellEnd"/>
      <w:r w:rsidRPr="002D7E8D">
        <w:t> Н.С. підтвердила наведені у дисциплінарній скарзі обставини та визнала порушення нею вимог законодавства, що призвело до незаконного притягнення неповнолітньої особи до кримінальної відповідальності та порушення її прав та свобод.</w:t>
      </w:r>
    </w:p>
    <w:p w14:paraId="23FBC07C" w14:textId="77777777" w:rsidR="002D7E8D" w:rsidRPr="002D7E8D" w:rsidRDefault="002D7E8D" w:rsidP="002D7E8D">
      <w:r w:rsidRPr="002D7E8D">
        <w:t>Причинами неналежного виконання нею службових обов’язків у  кримінальному провадженні № конфіденційна інформація, внаслідок чого неповнолітнього незаконно притягнуто до кримінальної відповідальності, прокурор зазначила значну завантаженість на роботі, пов’язану з необхідністю виконання доручень та завдань за іншими напрямками роботи.</w:t>
      </w:r>
    </w:p>
    <w:p w14:paraId="0C1410FE" w14:textId="77777777" w:rsidR="002D7E8D" w:rsidRPr="002D7E8D" w:rsidRDefault="002D7E8D" w:rsidP="002D7E8D">
      <w:r w:rsidRPr="002D7E8D">
        <w:rPr>
          <w:b/>
          <w:bCs/>
        </w:rPr>
        <w:t>4. Обставини, встановлені під час здійснення дисциплінарного провадження</w:t>
      </w:r>
    </w:p>
    <w:p w14:paraId="78DC9FBC" w14:textId="77777777" w:rsidR="002D7E8D" w:rsidRPr="002D7E8D" w:rsidRDefault="002D7E8D" w:rsidP="002D7E8D">
      <w:r w:rsidRPr="002D7E8D">
        <w:t>Заслухавши доповідача – члена Комісії Степанову Т.В., представника скаржника Стоянову О.О., прокурора </w:t>
      </w:r>
      <w:proofErr w:type="spellStart"/>
      <w:r w:rsidRPr="002D7E8D">
        <w:t>Цитко</w:t>
      </w:r>
      <w:proofErr w:type="spellEnd"/>
      <w:r w:rsidRPr="002D7E8D">
        <w:t> Н.С., вивчивши висновок, дослідивши інші матеріали дисциплінарного провадження, Комісією встановлено таке.</w:t>
      </w:r>
    </w:p>
    <w:p w14:paraId="42E8E9BB" w14:textId="77777777" w:rsidR="002D7E8D" w:rsidRPr="002D7E8D" w:rsidRDefault="002D7E8D" w:rsidP="002D7E8D">
      <w:r w:rsidRPr="002D7E8D">
        <w:t xml:space="preserve">Наказом керівника Білгород-Дністровської окружної прокуратури Одеської області від 24.12.2024 № 50 «Про розподіл обов’язків між працівниками Білгород-Дністровської окружної прокуратури» на </w:t>
      </w:r>
      <w:proofErr w:type="spellStart"/>
      <w:r w:rsidRPr="002D7E8D">
        <w:t>Цитко</w:t>
      </w:r>
      <w:proofErr w:type="spellEnd"/>
      <w:r w:rsidRPr="002D7E8D">
        <w:t> Н.С., покладено, зокрема, повноваження та обов’язки з питань захисту інтересів дітей та протидії домашньому насильству (ювенальний прокурор).</w:t>
      </w:r>
    </w:p>
    <w:p w14:paraId="7C5B7D47" w14:textId="77777777" w:rsidR="002D7E8D" w:rsidRPr="002D7E8D" w:rsidRDefault="002D7E8D" w:rsidP="002D7E8D">
      <w:r w:rsidRPr="002D7E8D">
        <w:t xml:space="preserve">Дисциплінарна скарга подана у зв’язку з порушенням прокурором </w:t>
      </w:r>
      <w:proofErr w:type="spellStart"/>
      <w:r w:rsidRPr="002D7E8D">
        <w:t>Цитко</w:t>
      </w:r>
      <w:proofErr w:type="spellEnd"/>
      <w:r w:rsidRPr="002D7E8D">
        <w:t xml:space="preserve"> Н.С. вимог Кримінального процесуального кодексу України (далі – КПК України) під </w:t>
      </w:r>
      <w:r w:rsidRPr="002D7E8D">
        <w:lastRenderedPageBreak/>
        <w:t>час здійснення процесуального керівництва досудовим розслідуванням та підтримання публічного обвинувачення у кримінальному провадженні № конфіденційна інформація стосовно неповнолітньої особи за частиною першої статті 289 КК України.</w:t>
      </w:r>
    </w:p>
    <w:p w14:paraId="5CE1FE88" w14:textId="77777777" w:rsidR="002D7E8D" w:rsidRPr="002D7E8D" w:rsidRDefault="002D7E8D" w:rsidP="002D7E8D">
      <w:r w:rsidRPr="002D7E8D">
        <w:t>У кримінальному провадженні досудове розслідування здійснювалось слідчими СВ № 1 Білгород-Дністровського РВП ГУНП в Одеській області.</w:t>
      </w:r>
    </w:p>
    <w:p w14:paraId="64EE9D6B" w14:textId="77777777" w:rsidR="002D7E8D" w:rsidRPr="002D7E8D" w:rsidRDefault="002D7E8D" w:rsidP="002D7E8D">
      <w:r w:rsidRPr="002D7E8D">
        <w:t xml:space="preserve">Відповідно до постанови заступника керівника Білгород-Дністровської окружної прокуратури Одеської області </w:t>
      </w:r>
      <w:proofErr w:type="spellStart"/>
      <w:r w:rsidRPr="002D7E8D">
        <w:t>Терзі</w:t>
      </w:r>
      <w:proofErr w:type="spellEnd"/>
      <w:r w:rsidRPr="002D7E8D">
        <w:t xml:space="preserve"> В.Д. від 03.01.2025 процесуальне керівництво у кримінальному провадженні № конфіденційна інформація здійснювалось групою прокурорів цієї прокуратури, старшим якої визначено прокурора </w:t>
      </w:r>
      <w:proofErr w:type="spellStart"/>
      <w:r w:rsidRPr="002D7E8D">
        <w:t>Цитко</w:t>
      </w:r>
      <w:proofErr w:type="spellEnd"/>
      <w:r w:rsidRPr="002D7E8D">
        <w:t> Н.С.</w:t>
      </w:r>
    </w:p>
    <w:p w14:paraId="3119EEEF" w14:textId="77777777" w:rsidR="002D7E8D" w:rsidRPr="002D7E8D" w:rsidRDefault="002D7E8D" w:rsidP="002D7E8D">
      <w:proofErr w:type="spellStart"/>
      <w:r w:rsidRPr="002D7E8D">
        <w:t>Цитко</w:t>
      </w:r>
      <w:proofErr w:type="spellEnd"/>
      <w:r w:rsidRPr="002D7E8D">
        <w:t> Н.С. 30.01.2025 погоджено повідомлення про підозру неповнолітній особі у вчиненні кримінального правопорушення, передбаченого частиною першою статті 289 КК України.</w:t>
      </w:r>
    </w:p>
    <w:p w14:paraId="4AF0113A" w14:textId="77777777" w:rsidR="002D7E8D" w:rsidRPr="002D7E8D" w:rsidRDefault="002D7E8D" w:rsidP="002D7E8D">
      <w:r w:rsidRPr="002D7E8D">
        <w:t>Під час досудового розслідування встановлено, зокрема, таке.</w:t>
      </w:r>
    </w:p>
    <w:p w14:paraId="76D1C611" w14:textId="77777777" w:rsidR="002D7E8D" w:rsidRPr="002D7E8D" w:rsidRDefault="002D7E8D" w:rsidP="002D7E8D">
      <w:r w:rsidRPr="002D7E8D">
        <w:t>Неповнолітній, який народився 19.01.2009, користуючись відсутністю мешканців будинку, за допомогою тросу і сторонніх осіб, які не знали про його злочинний намір, 19.12.2024 шляхом штовхання перемістив технічно несправний транспортний засіб (мотоцикл) до іншого будинку.</w:t>
      </w:r>
    </w:p>
    <w:p w14:paraId="68A87EDF" w14:textId="77777777" w:rsidR="002D7E8D" w:rsidRPr="002D7E8D" w:rsidRDefault="002D7E8D" w:rsidP="002D7E8D">
      <w:r w:rsidRPr="002D7E8D">
        <w:t>Відомості про фактичний вік неповнолітнього на момент вчинення кримінального правопорушення під час досудового розслідування підтверджено копією долученого до матеріалів кримінального провадження свідоцтва про його народження конфіденційна інформація, де зазначено що він народився 19.01.2009.</w:t>
      </w:r>
    </w:p>
    <w:p w14:paraId="2318253A" w14:textId="77777777" w:rsidR="002D7E8D" w:rsidRPr="002D7E8D" w:rsidRDefault="002D7E8D" w:rsidP="002D7E8D">
      <w:r w:rsidRPr="002D7E8D">
        <w:t>Тобто, ще під час досудового розслідування встановлено, що неповнолітня особа вчинила незаконне заволодіння транспортним засобом у віці 15 років.</w:t>
      </w:r>
    </w:p>
    <w:p w14:paraId="7058F158" w14:textId="77777777" w:rsidR="002D7E8D" w:rsidRPr="002D7E8D" w:rsidRDefault="002D7E8D" w:rsidP="002D7E8D">
      <w:r w:rsidRPr="002D7E8D">
        <w:t xml:space="preserve">За результатами досудового розслідування слідчим складено обвинувальний акт про вчинення неповнолітньою особою кримінального правопорушення, передбаченого частиною першої статті 289 КК України, який затверджено прокурором </w:t>
      </w:r>
      <w:proofErr w:type="spellStart"/>
      <w:r w:rsidRPr="002D7E8D">
        <w:t>Цитко</w:t>
      </w:r>
      <w:proofErr w:type="spellEnd"/>
      <w:r w:rsidRPr="002D7E8D">
        <w:t xml:space="preserve"> Н.С. 31.01.2025 і цього ж дня разом з додатками направлено до </w:t>
      </w:r>
      <w:proofErr w:type="spellStart"/>
      <w:r w:rsidRPr="002D7E8D">
        <w:t>Саратського</w:t>
      </w:r>
      <w:proofErr w:type="spellEnd"/>
      <w:r w:rsidRPr="002D7E8D">
        <w:t xml:space="preserve"> районного суду Одеської області для розгляду.</w:t>
      </w:r>
    </w:p>
    <w:p w14:paraId="1F2F9D8E" w14:textId="77777777" w:rsidR="002D7E8D" w:rsidRPr="002D7E8D" w:rsidRDefault="002D7E8D" w:rsidP="002D7E8D">
      <w:r w:rsidRPr="002D7E8D">
        <w:t xml:space="preserve">Публічне обвинувачення у суді підтримувала </w:t>
      </w:r>
      <w:proofErr w:type="spellStart"/>
      <w:r w:rsidRPr="002D7E8D">
        <w:t>Цитко</w:t>
      </w:r>
      <w:proofErr w:type="spellEnd"/>
      <w:r w:rsidRPr="002D7E8D">
        <w:t xml:space="preserve"> Н.С., яка 07.03.2025 оголосила письмові докази і матеріали, які характеризують особу обвинуваченого, які судом досліджено та долучено до матеріалів кримінального провадження. Зокрема, було досліджено і долучено копії паспорта громадянина </w:t>
      </w:r>
      <w:r w:rsidRPr="002D7E8D">
        <w:lastRenderedPageBreak/>
        <w:t>України неповнолітнього обвинуваченого та його свідоцтва про народження конфіденційна інформація, у яких зазначено що він народився 19.01.2009.</w:t>
      </w:r>
    </w:p>
    <w:p w14:paraId="00BC0950" w14:textId="77777777" w:rsidR="002D7E8D" w:rsidRPr="002D7E8D" w:rsidRDefault="002D7E8D" w:rsidP="002D7E8D">
      <w:r w:rsidRPr="002D7E8D">
        <w:t>Тобто, що неповнолітня особа вчинила незаконне заволодіння транспортним засобом у віці 15 років встановлено і під час судового розгляду.</w:t>
      </w:r>
    </w:p>
    <w:p w14:paraId="48BDE26E" w14:textId="77777777" w:rsidR="002D7E8D" w:rsidRPr="002D7E8D" w:rsidRDefault="002D7E8D" w:rsidP="002D7E8D">
      <w:r w:rsidRPr="002D7E8D">
        <w:t xml:space="preserve">Окрім того, під час виступу в судових дебатах </w:t>
      </w:r>
      <w:proofErr w:type="spellStart"/>
      <w:r w:rsidRPr="002D7E8D">
        <w:t>Цитко</w:t>
      </w:r>
      <w:proofErr w:type="spellEnd"/>
      <w:r w:rsidRPr="002D7E8D">
        <w:t> Н.С. просила суд визнати неповнолітнього обвинуваченого винуватим у вчиненні кримінального правопорушення, передбаченого частиною першої статті 289 КК України та призначити йому відповідну міру покарання.</w:t>
      </w:r>
    </w:p>
    <w:p w14:paraId="37A481C9" w14:textId="77777777" w:rsidR="002D7E8D" w:rsidRPr="002D7E8D" w:rsidRDefault="002D7E8D" w:rsidP="002D7E8D">
      <w:r w:rsidRPr="002D7E8D">
        <w:t xml:space="preserve">Вироком </w:t>
      </w:r>
      <w:proofErr w:type="spellStart"/>
      <w:r w:rsidRPr="002D7E8D">
        <w:t>Саратського</w:t>
      </w:r>
      <w:proofErr w:type="spellEnd"/>
      <w:r w:rsidRPr="002D7E8D">
        <w:t xml:space="preserve"> районного суду Одеської області від 07.03.2025 (справа № конфіденційна інформація) неповнолітнього визнано винуватим у вчиненні кримінального правопорушення, передбаченого частиною першої статті 289 КК України та призначено відповідне покарання.</w:t>
      </w:r>
    </w:p>
    <w:p w14:paraId="3D13C992" w14:textId="77777777" w:rsidR="002D7E8D" w:rsidRPr="002D7E8D" w:rsidRDefault="002D7E8D" w:rsidP="002D7E8D">
      <w:r w:rsidRPr="002D7E8D">
        <w:t xml:space="preserve">Зазначений обвинувальний вирок суду першої інстанції </w:t>
      </w:r>
      <w:proofErr w:type="spellStart"/>
      <w:r w:rsidRPr="002D7E8D">
        <w:t>Цитко</w:t>
      </w:r>
      <w:proofErr w:type="spellEnd"/>
      <w:r w:rsidRPr="002D7E8D">
        <w:t> Н.С. вивчено та 10.03.2025 складено висновок про його законність, який надалі направлено до Одеської обласної прокуратури.</w:t>
      </w:r>
    </w:p>
    <w:p w14:paraId="3B28BFCE" w14:textId="77777777" w:rsidR="002D7E8D" w:rsidRPr="002D7E8D" w:rsidRDefault="002D7E8D" w:rsidP="002D7E8D">
      <w:r w:rsidRPr="002D7E8D">
        <w:t xml:space="preserve">Одеською обласною прокуратурою 12.03.2025 подано апеляційну скаргу з вимогами щодо скасування обвинувального </w:t>
      </w:r>
      <w:proofErr w:type="spellStart"/>
      <w:r w:rsidRPr="002D7E8D">
        <w:t>вироку</w:t>
      </w:r>
      <w:proofErr w:type="spellEnd"/>
      <w:r w:rsidRPr="002D7E8D">
        <w:t xml:space="preserve"> </w:t>
      </w:r>
      <w:proofErr w:type="spellStart"/>
      <w:r w:rsidRPr="002D7E8D">
        <w:t>Саратського</w:t>
      </w:r>
      <w:proofErr w:type="spellEnd"/>
      <w:r w:rsidRPr="002D7E8D">
        <w:t xml:space="preserve"> районного суду Одеської області від 07.03.2025 (справа № конфіденційна інформація) та закриття кримінального провадження № конфіденційна інформація на підставі пункту 2 частини першої статті  284 КПК України у зв’язку з відсутністю у діянні складу  кримінального правопорушення.</w:t>
      </w:r>
    </w:p>
    <w:p w14:paraId="25530C8B" w14:textId="77777777" w:rsidR="002D7E8D" w:rsidRPr="002D7E8D" w:rsidRDefault="002D7E8D" w:rsidP="002D7E8D">
      <w:r w:rsidRPr="002D7E8D">
        <w:t>На час засідання Комісії рішення суду апеляційної інстанції відсутнє. Ухвалою Одеського апеляційного суду від 14.04.2025 апеляційний розгляд призначено на 11.06.2025.</w:t>
      </w:r>
    </w:p>
    <w:p w14:paraId="7E14E7A4" w14:textId="77777777" w:rsidR="002D7E8D" w:rsidRPr="002D7E8D" w:rsidRDefault="002D7E8D" w:rsidP="002D7E8D">
      <w:r w:rsidRPr="002D7E8D">
        <w:rPr>
          <w:b/>
          <w:bCs/>
        </w:rPr>
        <w:t>5. Правові джерела, що підлягають застосуванню та мотиви ухвалення висновку</w:t>
      </w:r>
      <w:bookmarkStart w:id="0" w:name="_Hlk126827309"/>
      <w:bookmarkEnd w:id="0"/>
    </w:p>
    <w:p w14:paraId="030772CC" w14:textId="77777777" w:rsidR="002D7E8D" w:rsidRPr="002D7E8D" w:rsidRDefault="002D7E8D" w:rsidP="002D7E8D">
      <w:r w:rsidRPr="002D7E8D">
        <w:t>Згідно із вимогами частини другої статті 19 Конституції України та частини четвертої статті 19 Закону № 1697-VII прокурор зобов’язаний діяти лише на підставі, в межах та у спосіб, що передбачені Конституцією та законами України.</w:t>
      </w:r>
    </w:p>
    <w:p w14:paraId="4FCBA518" w14:textId="77777777" w:rsidR="002D7E8D" w:rsidRPr="002D7E8D" w:rsidRDefault="002D7E8D" w:rsidP="002D7E8D">
      <w:r w:rsidRPr="002D7E8D">
        <w:t>Відповідно до Конституції України та Закону № 1697-VII основними функціями прокуратури є нагляд за додержанням законів органами, що провадять оперативно-розшукову діяльність, дізнання, досудове слідство; підтримання державного обвинувачення в суді.</w:t>
      </w:r>
    </w:p>
    <w:p w14:paraId="52897145" w14:textId="77777777" w:rsidR="002D7E8D" w:rsidRPr="002D7E8D" w:rsidRDefault="002D7E8D" w:rsidP="002D7E8D">
      <w:r w:rsidRPr="002D7E8D">
        <w:lastRenderedPageBreak/>
        <w:t>Статтею 11 КК України встановлено, що кримінальним правопорушенням є передбачене цим Кодексом суспільно небезпечне винне діяння (дія або бездіяльність), вчинене суб’єктом кримінального правопорушення.</w:t>
      </w:r>
    </w:p>
    <w:p w14:paraId="7DCB55F4" w14:textId="77777777" w:rsidR="002D7E8D" w:rsidRPr="002D7E8D" w:rsidRDefault="002D7E8D" w:rsidP="002D7E8D">
      <w:r w:rsidRPr="002D7E8D">
        <w:t>Згідно з вимогами статті 18 КК України суб'єктом кримінального правопорушення є фізична осудна особа, яка вчинила кримінальне правопорушення у віці, з якого відповідно до цього Кодексу може наставати кримінальна відповідальність.</w:t>
      </w:r>
    </w:p>
    <w:p w14:paraId="7CAD7570" w14:textId="77777777" w:rsidR="002D7E8D" w:rsidRPr="002D7E8D" w:rsidRDefault="002D7E8D" w:rsidP="002D7E8D">
      <w:r w:rsidRPr="002D7E8D">
        <w:t>Статтею 22 КК України встановлено, що:</w:t>
      </w:r>
    </w:p>
    <w:p w14:paraId="257F3703" w14:textId="77777777" w:rsidR="002D7E8D" w:rsidRPr="002D7E8D" w:rsidRDefault="002D7E8D" w:rsidP="002D7E8D">
      <w:r w:rsidRPr="002D7E8D">
        <w:t>- кримінальній відповідальності підлягають особи, яким до вчинення кримінального правопорушення виповнилося шістнадцять років;</w:t>
      </w:r>
    </w:p>
    <w:p w14:paraId="1C6E222B" w14:textId="77777777" w:rsidR="002D7E8D" w:rsidRPr="002D7E8D" w:rsidRDefault="002D7E8D" w:rsidP="002D7E8D">
      <w:r w:rsidRPr="002D7E8D">
        <w:t>- особи, що вчинили кримінальні правопорушення у віці від чотирнадцяти до шістнадцяти років, підлягають кримінальній відповідальності лише за умисне вбивство (статті 115-117), посягання на життя державного чи громадського діяча, працівника правоохоронного органу, члена громадського формування з охорони громадського порядку і державного кордону або військовослужбовця, судді, народного засідателя чи присяжного у зв'язку з їх діяльністю, пов'язаною із здійсненням правосуддя, захисника чи представника особи у зв'язку з діяльністю, пов'язаною з наданням правової допомоги, представника іноземної держави (статті 112, 348, 379, 400, 443), умисне тяжке тілесне ушкодження (стаття 121, частина третя статей 345, 346, 350, 377, 398), жорстоке поводження з тваринами (стаття 299), умисне середньої тяжкості тілесне ушкодження (стаття 122, частина друга статей 345, 346, 350, 377, 398), диверсію (стаття 113), бандитизм (стаття 257), терористичний акт (стаття 258), захоплення заручників (статті 147 і 349), зґвалтування (стаття 152), сексуальне насильство (стаття 153), крадіжку (стаття 185, частина перша статей 262, 308), грабіж (статті 186, 262, 308), розбій (стаття 187, частина третя статей 262, 308), вимагання (статті 189, 262, 308), умисне знищення або пошкодження майна (частина друга статей 194, 347, 352, 378, частини друга та третя статті 399), пошкодження шляхів сполучення і транспортних засобів (стаття 277), угон або захоплення залізничного рухомого складу, повітряного, морського чи річкового судна (стаття 278), незаконне заволодіння транспортним засобом (частини друга, третя статті 289), хуліганство (стаття 296).</w:t>
      </w:r>
    </w:p>
    <w:p w14:paraId="48218850" w14:textId="77777777" w:rsidR="002D7E8D" w:rsidRPr="002D7E8D" w:rsidRDefault="002D7E8D" w:rsidP="002D7E8D">
      <w:r w:rsidRPr="002D7E8D">
        <w:t>Тобто, суб'єктом кримінального правопорушення, передбаченого частиною першою статті 289 КК України, є особа, якій на момент вчинення кримінального правопорушення виповнилося 16 (шістнадцять) років.</w:t>
      </w:r>
    </w:p>
    <w:p w14:paraId="497743D9" w14:textId="77777777" w:rsidR="002D7E8D" w:rsidRPr="002D7E8D" w:rsidRDefault="002D7E8D" w:rsidP="002D7E8D">
      <w:r w:rsidRPr="002D7E8D">
        <w:t xml:space="preserve">Вчинення суспільно-небезпечного діяння особою, яка до його вчинення не досягла передбаченого законодавством віку кримінальної відповідальності, свідчить про відсутність суб'єкта кримінального правопорушення і, як </w:t>
      </w:r>
      <w:r w:rsidRPr="002D7E8D">
        <w:lastRenderedPageBreak/>
        <w:t>наслідок, відсутність складу кримінального правопорушення і підстав для кримінальної відповідальності.</w:t>
      </w:r>
    </w:p>
    <w:p w14:paraId="7F72AD0D" w14:textId="77777777" w:rsidR="002D7E8D" w:rsidRPr="002D7E8D" w:rsidRDefault="002D7E8D" w:rsidP="002D7E8D">
      <w:r w:rsidRPr="002D7E8D">
        <w:t>Відповідно до статті 498 КПК України внаслідок вчинення особою, яка після досягнення одинадцятирічного віку до досягнення віку, з якого може наставати кримінальна відповідальність, вчинила суспільно небезпечне діяння, що підпадає під ознаки діяння, передбаченого законом України про кримінальну відповідальність, здійснюється кримінальне провадження щодо застосування примусових заходів виховного характеру, передбачених законом України про кримінальну відповідальність.</w:t>
      </w:r>
    </w:p>
    <w:p w14:paraId="6D65C807" w14:textId="77777777" w:rsidR="002D7E8D" w:rsidRPr="002D7E8D" w:rsidRDefault="002D7E8D" w:rsidP="002D7E8D">
      <w:r w:rsidRPr="002D7E8D">
        <w:t xml:space="preserve">За результатами досудового розслідування стосовно неповнолітніх зазначеної категорії згідно з вимогами частини </w:t>
      </w:r>
      <w:proofErr w:type="spellStart"/>
      <w:r w:rsidRPr="002D7E8D">
        <w:t>п’тої</w:t>
      </w:r>
      <w:proofErr w:type="spellEnd"/>
      <w:r w:rsidRPr="002D7E8D">
        <w:t xml:space="preserve"> статті 499 КПК України за відсутності підстав для закриття кримінального провадження прокурор затверджує складене слідчим, </w:t>
      </w:r>
      <w:proofErr w:type="spellStart"/>
      <w:r w:rsidRPr="002D7E8D">
        <w:t>дізнавачем</w:t>
      </w:r>
      <w:proofErr w:type="spellEnd"/>
      <w:r w:rsidRPr="002D7E8D">
        <w:t xml:space="preserve"> або самостійно складає клопотання про застосування до неповнолітнього примусових заходів виховного характеру і надсилає його до суду в порядку, передбаченому цим Кодексом.</w:t>
      </w:r>
    </w:p>
    <w:p w14:paraId="74B79B91" w14:textId="77777777" w:rsidR="002D7E8D" w:rsidRPr="002D7E8D" w:rsidRDefault="002D7E8D" w:rsidP="002D7E8D">
      <w:r w:rsidRPr="002D7E8D">
        <w:t>Судовий розгляд у таких кримінальних провадженнях відповідно до частини другої статті 500 КПК України завершується постановленням ухвали про застосування примусових заходів виховного характеру або про відмову в їх застосуванні.</w:t>
      </w:r>
    </w:p>
    <w:p w14:paraId="42D80096" w14:textId="77777777" w:rsidR="002D7E8D" w:rsidRPr="002D7E8D" w:rsidRDefault="002D7E8D" w:rsidP="002D7E8D">
      <w:r w:rsidRPr="002D7E8D">
        <w:t>Відповідно до частини другої  статті 97 КК України до особи, яка до досягнення віку, з якого може наставати кримінальна відповідальність, вчинила суспільно небезпечне діяння, що підпадає під ознаки діяння, передбаченого Особливою частиною цього Кодексу суд застосовує примусові заходи виховного характеру, передбачені частиною другою статті 105 цього Кодексу.</w:t>
      </w:r>
    </w:p>
    <w:p w14:paraId="739B5E85" w14:textId="77777777" w:rsidR="002D7E8D" w:rsidRPr="002D7E8D" w:rsidRDefault="002D7E8D" w:rsidP="002D7E8D">
      <w:r w:rsidRPr="002D7E8D">
        <w:t>Зокрема, частинами другою-четвертою статті 105 КК України передбачено, що суд застосовує до неповнолітнього такі примусові заходи виховного характеру:</w:t>
      </w:r>
      <w:bookmarkStart w:id="1" w:name="n652"/>
      <w:bookmarkEnd w:id="1"/>
      <w:r w:rsidRPr="002D7E8D">
        <w:t> 1) застереження; </w:t>
      </w:r>
      <w:bookmarkStart w:id="2" w:name="n653"/>
      <w:bookmarkEnd w:id="2"/>
      <w:r w:rsidRPr="002D7E8D">
        <w:t>2) обмеження дозвілля і встановлення особливих вимог до поведінки неповнолітнього; </w:t>
      </w:r>
      <w:bookmarkStart w:id="3" w:name="n654"/>
      <w:bookmarkEnd w:id="3"/>
      <w:r w:rsidRPr="002D7E8D">
        <w:t>3) передача неповнолітнього під нагляд батьків чи осіб, які їх заміняють, чи під нагляд педагогічного або трудового колективу за його згодою, а також окремих громадян на їхнє прохання; </w:t>
      </w:r>
      <w:bookmarkStart w:id="4" w:name="n655"/>
      <w:bookmarkEnd w:id="4"/>
      <w:r w:rsidRPr="002D7E8D">
        <w:t>4) покладення на неповнолітнього, який досяг п'ятнадцятирічного віку і має майно, кошти або заробіток, обов'язку відшкодування заподіяних майнових збитків;</w:t>
      </w:r>
      <w:bookmarkStart w:id="5" w:name="n656"/>
      <w:bookmarkEnd w:id="5"/>
      <w:r w:rsidRPr="002D7E8D">
        <w:t> 5) направлення неповнолітнього до спеціальної навчально-виховної установи для дітей і підлітків до його виправлення, але на строк, що не перевищує трьох років. </w:t>
      </w:r>
      <w:proofErr w:type="spellStart"/>
      <w:r w:rsidRPr="002D7E8D">
        <w:rPr>
          <w:lang w:val="ru-RU"/>
        </w:rPr>
        <w:t>Умови</w:t>
      </w:r>
      <w:proofErr w:type="spellEnd"/>
      <w:r w:rsidRPr="002D7E8D">
        <w:rPr>
          <w:lang w:val="ru-RU"/>
        </w:rPr>
        <w:t xml:space="preserve"> </w:t>
      </w:r>
      <w:proofErr w:type="spellStart"/>
      <w:r w:rsidRPr="002D7E8D">
        <w:rPr>
          <w:lang w:val="ru-RU"/>
        </w:rPr>
        <w:t>перебування</w:t>
      </w:r>
      <w:proofErr w:type="spellEnd"/>
      <w:r w:rsidRPr="002D7E8D">
        <w:rPr>
          <w:lang w:val="ru-RU"/>
        </w:rPr>
        <w:t xml:space="preserve"> в </w:t>
      </w:r>
      <w:proofErr w:type="spellStart"/>
      <w:r w:rsidRPr="002D7E8D">
        <w:rPr>
          <w:lang w:val="ru-RU"/>
        </w:rPr>
        <w:t>цих</w:t>
      </w:r>
      <w:proofErr w:type="spellEnd"/>
      <w:r w:rsidRPr="002D7E8D">
        <w:rPr>
          <w:lang w:val="ru-RU"/>
        </w:rPr>
        <w:t xml:space="preserve"> </w:t>
      </w:r>
      <w:proofErr w:type="spellStart"/>
      <w:r w:rsidRPr="002D7E8D">
        <w:rPr>
          <w:lang w:val="ru-RU"/>
        </w:rPr>
        <w:t>установах</w:t>
      </w:r>
      <w:proofErr w:type="spellEnd"/>
      <w:r w:rsidRPr="002D7E8D">
        <w:rPr>
          <w:lang w:val="ru-RU"/>
        </w:rPr>
        <w:t xml:space="preserve"> </w:t>
      </w:r>
      <w:proofErr w:type="spellStart"/>
      <w:r w:rsidRPr="002D7E8D">
        <w:rPr>
          <w:lang w:val="ru-RU"/>
        </w:rPr>
        <w:t>неповнолітніх</w:t>
      </w:r>
      <w:proofErr w:type="spellEnd"/>
      <w:r w:rsidRPr="002D7E8D">
        <w:rPr>
          <w:lang w:val="ru-RU"/>
        </w:rPr>
        <w:t xml:space="preserve"> та порядок </w:t>
      </w:r>
      <w:proofErr w:type="spellStart"/>
      <w:r w:rsidRPr="002D7E8D">
        <w:rPr>
          <w:lang w:val="ru-RU"/>
        </w:rPr>
        <w:t>їх</w:t>
      </w:r>
      <w:proofErr w:type="spellEnd"/>
      <w:r w:rsidRPr="002D7E8D">
        <w:rPr>
          <w:lang w:val="ru-RU"/>
        </w:rPr>
        <w:t xml:space="preserve"> </w:t>
      </w:r>
      <w:proofErr w:type="spellStart"/>
      <w:r w:rsidRPr="002D7E8D">
        <w:rPr>
          <w:lang w:val="ru-RU"/>
        </w:rPr>
        <w:t>залишення</w:t>
      </w:r>
      <w:proofErr w:type="spellEnd"/>
      <w:r w:rsidRPr="002D7E8D">
        <w:rPr>
          <w:lang w:val="ru-RU"/>
        </w:rPr>
        <w:t xml:space="preserve"> </w:t>
      </w:r>
      <w:proofErr w:type="spellStart"/>
      <w:r w:rsidRPr="002D7E8D">
        <w:rPr>
          <w:lang w:val="ru-RU"/>
        </w:rPr>
        <w:t>визначаються</w:t>
      </w:r>
      <w:proofErr w:type="spellEnd"/>
      <w:r w:rsidRPr="002D7E8D">
        <w:rPr>
          <w:lang w:val="ru-RU"/>
        </w:rPr>
        <w:t xml:space="preserve"> законом.</w:t>
      </w:r>
      <w:bookmarkStart w:id="6" w:name="n657"/>
      <w:bookmarkEnd w:id="6"/>
    </w:p>
    <w:p w14:paraId="2A8600F7" w14:textId="77777777" w:rsidR="002D7E8D" w:rsidRPr="002D7E8D" w:rsidRDefault="002D7E8D" w:rsidP="002D7E8D">
      <w:r w:rsidRPr="002D7E8D">
        <w:rPr>
          <w:lang w:val="ru-RU"/>
        </w:rPr>
        <w:t xml:space="preserve">До </w:t>
      </w:r>
      <w:proofErr w:type="spellStart"/>
      <w:r w:rsidRPr="002D7E8D">
        <w:rPr>
          <w:lang w:val="ru-RU"/>
        </w:rPr>
        <w:t>неповнолітнього</w:t>
      </w:r>
      <w:proofErr w:type="spellEnd"/>
      <w:r w:rsidRPr="002D7E8D">
        <w:rPr>
          <w:lang w:val="ru-RU"/>
        </w:rPr>
        <w:t xml:space="preserve"> </w:t>
      </w:r>
      <w:proofErr w:type="spellStart"/>
      <w:r w:rsidRPr="002D7E8D">
        <w:rPr>
          <w:lang w:val="ru-RU"/>
        </w:rPr>
        <w:t>може</w:t>
      </w:r>
      <w:proofErr w:type="spellEnd"/>
      <w:r w:rsidRPr="002D7E8D">
        <w:rPr>
          <w:lang w:val="ru-RU"/>
        </w:rPr>
        <w:t xml:space="preserve"> бути </w:t>
      </w:r>
      <w:proofErr w:type="spellStart"/>
      <w:r w:rsidRPr="002D7E8D">
        <w:rPr>
          <w:lang w:val="ru-RU"/>
        </w:rPr>
        <w:t>застосовано</w:t>
      </w:r>
      <w:proofErr w:type="spellEnd"/>
      <w:r w:rsidRPr="002D7E8D">
        <w:rPr>
          <w:lang w:val="ru-RU"/>
        </w:rPr>
        <w:t xml:space="preserve"> </w:t>
      </w:r>
      <w:proofErr w:type="spellStart"/>
      <w:r w:rsidRPr="002D7E8D">
        <w:rPr>
          <w:lang w:val="ru-RU"/>
        </w:rPr>
        <w:t>кілька</w:t>
      </w:r>
      <w:proofErr w:type="spellEnd"/>
      <w:r w:rsidRPr="002D7E8D">
        <w:rPr>
          <w:lang w:val="ru-RU"/>
        </w:rPr>
        <w:t xml:space="preserve"> </w:t>
      </w:r>
      <w:proofErr w:type="spellStart"/>
      <w:r w:rsidRPr="002D7E8D">
        <w:rPr>
          <w:lang w:val="ru-RU"/>
        </w:rPr>
        <w:t>примусових</w:t>
      </w:r>
      <w:proofErr w:type="spellEnd"/>
      <w:r w:rsidRPr="002D7E8D">
        <w:rPr>
          <w:lang w:val="ru-RU"/>
        </w:rPr>
        <w:t xml:space="preserve"> </w:t>
      </w:r>
      <w:proofErr w:type="spellStart"/>
      <w:r w:rsidRPr="002D7E8D">
        <w:rPr>
          <w:lang w:val="ru-RU"/>
        </w:rPr>
        <w:t>заходів</w:t>
      </w:r>
      <w:proofErr w:type="spellEnd"/>
      <w:r w:rsidRPr="002D7E8D">
        <w:rPr>
          <w:lang w:val="ru-RU"/>
        </w:rPr>
        <w:t xml:space="preserve"> </w:t>
      </w:r>
      <w:proofErr w:type="spellStart"/>
      <w:r w:rsidRPr="002D7E8D">
        <w:rPr>
          <w:lang w:val="ru-RU"/>
        </w:rPr>
        <w:t>виховного</w:t>
      </w:r>
      <w:proofErr w:type="spellEnd"/>
      <w:r w:rsidRPr="002D7E8D">
        <w:rPr>
          <w:lang w:val="ru-RU"/>
        </w:rPr>
        <w:t xml:space="preserve"> характеру, </w:t>
      </w:r>
      <w:proofErr w:type="spellStart"/>
      <w:r w:rsidRPr="002D7E8D">
        <w:rPr>
          <w:lang w:val="ru-RU"/>
        </w:rPr>
        <w:t>що</w:t>
      </w:r>
      <w:proofErr w:type="spellEnd"/>
      <w:r w:rsidRPr="002D7E8D">
        <w:rPr>
          <w:lang w:val="ru-RU"/>
        </w:rPr>
        <w:t xml:space="preserve"> </w:t>
      </w:r>
      <w:proofErr w:type="spellStart"/>
      <w:r w:rsidRPr="002D7E8D">
        <w:rPr>
          <w:lang w:val="ru-RU"/>
        </w:rPr>
        <w:t>передбачені</w:t>
      </w:r>
      <w:proofErr w:type="spellEnd"/>
      <w:r w:rsidRPr="002D7E8D">
        <w:rPr>
          <w:lang w:val="ru-RU"/>
        </w:rPr>
        <w:t xml:space="preserve"> у </w:t>
      </w:r>
      <w:proofErr w:type="spellStart"/>
      <w:r w:rsidRPr="002D7E8D">
        <w:rPr>
          <w:lang w:val="ru-RU"/>
        </w:rPr>
        <w:t>частині</w:t>
      </w:r>
      <w:proofErr w:type="spellEnd"/>
      <w:r w:rsidRPr="002D7E8D">
        <w:rPr>
          <w:lang w:val="ru-RU"/>
        </w:rPr>
        <w:t xml:space="preserve"> </w:t>
      </w:r>
      <w:proofErr w:type="spellStart"/>
      <w:r w:rsidRPr="002D7E8D">
        <w:rPr>
          <w:lang w:val="ru-RU"/>
        </w:rPr>
        <w:t>другій</w:t>
      </w:r>
      <w:proofErr w:type="spellEnd"/>
      <w:r w:rsidRPr="002D7E8D">
        <w:rPr>
          <w:lang w:val="ru-RU"/>
        </w:rPr>
        <w:t xml:space="preserve"> </w:t>
      </w:r>
      <w:proofErr w:type="spellStart"/>
      <w:r w:rsidRPr="002D7E8D">
        <w:rPr>
          <w:lang w:val="ru-RU"/>
        </w:rPr>
        <w:t>цієї</w:t>
      </w:r>
      <w:proofErr w:type="spellEnd"/>
      <w:r w:rsidRPr="002D7E8D">
        <w:rPr>
          <w:lang w:val="ru-RU"/>
        </w:rPr>
        <w:t xml:space="preserve"> </w:t>
      </w:r>
      <w:proofErr w:type="spellStart"/>
      <w:r w:rsidRPr="002D7E8D">
        <w:rPr>
          <w:lang w:val="ru-RU"/>
        </w:rPr>
        <w:t>статті</w:t>
      </w:r>
      <w:proofErr w:type="spellEnd"/>
      <w:r w:rsidRPr="002D7E8D">
        <w:rPr>
          <w:lang w:val="ru-RU"/>
        </w:rPr>
        <w:t xml:space="preserve">. </w:t>
      </w:r>
      <w:proofErr w:type="spellStart"/>
      <w:r w:rsidRPr="002D7E8D">
        <w:rPr>
          <w:lang w:val="ru-RU"/>
        </w:rPr>
        <w:t>Тривалість</w:t>
      </w:r>
      <w:proofErr w:type="spellEnd"/>
      <w:r w:rsidRPr="002D7E8D">
        <w:rPr>
          <w:lang w:val="ru-RU"/>
        </w:rPr>
        <w:t xml:space="preserve"> </w:t>
      </w:r>
      <w:proofErr w:type="spellStart"/>
      <w:r w:rsidRPr="002D7E8D">
        <w:rPr>
          <w:lang w:val="ru-RU"/>
        </w:rPr>
        <w:lastRenderedPageBreak/>
        <w:t>заходів</w:t>
      </w:r>
      <w:proofErr w:type="spellEnd"/>
      <w:r w:rsidRPr="002D7E8D">
        <w:rPr>
          <w:lang w:val="ru-RU"/>
        </w:rPr>
        <w:t xml:space="preserve"> </w:t>
      </w:r>
      <w:proofErr w:type="spellStart"/>
      <w:r w:rsidRPr="002D7E8D">
        <w:rPr>
          <w:lang w:val="ru-RU"/>
        </w:rPr>
        <w:t>виховного</w:t>
      </w:r>
      <w:proofErr w:type="spellEnd"/>
      <w:r w:rsidRPr="002D7E8D">
        <w:rPr>
          <w:lang w:val="ru-RU"/>
        </w:rPr>
        <w:t xml:space="preserve"> характеру, </w:t>
      </w:r>
      <w:proofErr w:type="spellStart"/>
      <w:r w:rsidRPr="002D7E8D">
        <w:rPr>
          <w:lang w:val="ru-RU"/>
        </w:rPr>
        <w:t>передбачених</w:t>
      </w:r>
      <w:proofErr w:type="spellEnd"/>
      <w:r w:rsidRPr="002D7E8D">
        <w:rPr>
          <w:lang w:val="ru-RU"/>
        </w:rPr>
        <w:t xml:space="preserve"> </w:t>
      </w:r>
      <w:proofErr w:type="gramStart"/>
      <w:r w:rsidRPr="002D7E8D">
        <w:rPr>
          <w:lang w:val="ru-RU"/>
        </w:rPr>
        <w:t>у пунктах</w:t>
      </w:r>
      <w:proofErr w:type="gramEnd"/>
      <w:r w:rsidRPr="002D7E8D">
        <w:rPr>
          <w:lang w:val="ru-RU"/>
        </w:rPr>
        <w:t xml:space="preserve"> 2 та 3 </w:t>
      </w:r>
      <w:proofErr w:type="spellStart"/>
      <w:r w:rsidRPr="002D7E8D">
        <w:rPr>
          <w:lang w:val="ru-RU"/>
        </w:rPr>
        <w:t>частини</w:t>
      </w:r>
      <w:proofErr w:type="spellEnd"/>
      <w:r w:rsidRPr="002D7E8D">
        <w:rPr>
          <w:lang w:val="ru-RU"/>
        </w:rPr>
        <w:t xml:space="preserve"> </w:t>
      </w:r>
      <w:proofErr w:type="spellStart"/>
      <w:r w:rsidRPr="002D7E8D">
        <w:rPr>
          <w:lang w:val="ru-RU"/>
        </w:rPr>
        <w:t>другої</w:t>
      </w:r>
      <w:proofErr w:type="spellEnd"/>
      <w:r w:rsidRPr="002D7E8D">
        <w:rPr>
          <w:lang w:val="ru-RU"/>
        </w:rPr>
        <w:t xml:space="preserve"> </w:t>
      </w:r>
      <w:proofErr w:type="spellStart"/>
      <w:r w:rsidRPr="002D7E8D">
        <w:rPr>
          <w:lang w:val="ru-RU"/>
        </w:rPr>
        <w:t>цієї</w:t>
      </w:r>
      <w:proofErr w:type="spellEnd"/>
      <w:r w:rsidRPr="002D7E8D">
        <w:rPr>
          <w:lang w:val="ru-RU"/>
        </w:rPr>
        <w:t xml:space="preserve"> </w:t>
      </w:r>
      <w:proofErr w:type="spellStart"/>
      <w:r w:rsidRPr="002D7E8D">
        <w:rPr>
          <w:lang w:val="ru-RU"/>
        </w:rPr>
        <w:t>статті</w:t>
      </w:r>
      <w:proofErr w:type="spellEnd"/>
      <w:r w:rsidRPr="002D7E8D">
        <w:rPr>
          <w:lang w:val="ru-RU"/>
        </w:rPr>
        <w:t xml:space="preserve">, </w:t>
      </w:r>
      <w:proofErr w:type="spellStart"/>
      <w:r w:rsidRPr="002D7E8D">
        <w:rPr>
          <w:lang w:val="ru-RU"/>
        </w:rPr>
        <w:t>встановлюється</w:t>
      </w:r>
      <w:proofErr w:type="spellEnd"/>
      <w:r w:rsidRPr="002D7E8D">
        <w:rPr>
          <w:lang w:val="ru-RU"/>
        </w:rPr>
        <w:t xml:space="preserve"> судом, </w:t>
      </w:r>
      <w:proofErr w:type="spellStart"/>
      <w:r w:rsidRPr="002D7E8D">
        <w:rPr>
          <w:lang w:val="ru-RU"/>
        </w:rPr>
        <w:t>який</w:t>
      </w:r>
      <w:proofErr w:type="spellEnd"/>
      <w:r w:rsidRPr="002D7E8D">
        <w:rPr>
          <w:lang w:val="ru-RU"/>
        </w:rPr>
        <w:t xml:space="preserve"> </w:t>
      </w:r>
      <w:proofErr w:type="spellStart"/>
      <w:r w:rsidRPr="002D7E8D">
        <w:rPr>
          <w:lang w:val="ru-RU"/>
        </w:rPr>
        <w:t>їх</w:t>
      </w:r>
      <w:proofErr w:type="spellEnd"/>
      <w:r w:rsidRPr="002D7E8D">
        <w:rPr>
          <w:lang w:val="ru-RU"/>
        </w:rPr>
        <w:t xml:space="preserve"> </w:t>
      </w:r>
      <w:proofErr w:type="spellStart"/>
      <w:r w:rsidRPr="002D7E8D">
        <w:rPr>
          <w:lang w:val="ru-RU"/>
        </w:rPr>
        <w:t>призначає</w:t>
      </w:r>
      <w:proofErr w:type="spellEnd"/>
      <w:r w:rsidRPr="002D7E8D">
        <w:rPr>
          <w:lang w:val="ru-RU"/>
        </w:rPr>
        <w:t>. </w:t>
      </w:r>
      <w:bookmarkStart w:id="7" w:name="n658"/>
      <w:bookmarkEnd w:id="7"/>
      <w:r w:rsidRPr="002D7E8D">
        <w:rPr>
          <w:lang w:val="ru-RU"/>
        </w:rPr>
        <w:t xml:space="preserve">Суд </w:t>
      </w:r>
      <w:proofErr w:type="spellStart"/>
      <w:r w:rsidRPr="002D7E8D">
        <w:rPr>
          <w:lang w:val="ru-RU"/>
        </w:rPr>
        <w:t>може</w:t>
      </w:r>
      <w:proofErr w:type="spellEnd"/>
      <w:r w:rsidRPr="002D7E8D">
        <w:rPr>
          <w:lang w:val="ru-RU"/>
        </w:rPr>
        <w:t xml:space="preserve"> також </w:t>
      </w:r>
      <w:proofErr w:type="spellStart"/>
      <w:r w:rsidRPr="002D7E8D">
        <w:rPr>
          <w:lang w:val="ru-RU"/>
        </w:rPr>
        <w:t>визнати</w:t>
      </w:r>
      <w:proofErr w:type="spellEnd"/>
      <w:r w:rsidRPr="002D7E8D">
        <w:rPr>
          <w:lang w:val="ru-RU"/>
        </w:rPr>
        <w:t xml:space="preserve"> за </w:t>
      </w:r>
      <w:proofErr w:type="spellStart"/>
      <w:r w:rsidRPr="002D7E8D">
        <w:rPr>
          <w:lang w:val="ru-RU"/>
        </w:rPr>
        <w:t>необхідне</w:t>
      </w:r>
      <w:proofErr w:type="spellEnd"/>
      <w:r w:rsidRPr="002D7E8D">
        <w:rPr>
          <w:lang w:val="ru-RU"/>
        </w:rPr>
        <w:t xml:space="preserve"> </w:t>
      </w:r>
      <w:proofErr w:type="spellStart"/>
      <w:r w:rsidRPr="002D7E8D">
        <w:rPr>
          <w:lang w:val="ru-RU"/>
        </w:rPr>
        <w:t>призначити</w:t>
      </w:r>
      <w:proofErr w:type="spellEnd"/>
      <w:r w:rsidRPr="002D7E8D">
        <w:rPr>
          <w:lang w:val="ru-RU"/>
        </w:rPr>
        <w:t xml:space="preserve"> </w:t>
      </w:r>
      <w:proofErr w:type="spellStart"/>
      <w:r w:rsidRPr="002D7E8D">
        <w:rPr>
          <w:lang w:val="ru-RU"/>
        </w:rPr>
        <w:t>неповнолітньому</w:t>
      </w:r>
      <w:proofErr w:type="spellEnd"/>
      <w:r w:rsidRPr="002D7E8D">
        <w:rPr>
          <w:lang w:val="ru-RU"/>
        </w:rPr>
        <w:t xml:space="preserve"> </w:t>
      </w:r>
      <w:proofErr w:type="spellStart"/>
      <w:r w:rsidRPr="002D7E8D">
        <w:rPr>
          <w:lang w:val="ru-RU"/>
        </w:rPr>
        <w:t>вихователя</w:t>
      </w:r>
      <w:proofErr w:type="spellEnd"/>
      <w:r w:rsidRPr="002D7E8D">
        <w:rPr>
          <w:lang w:val="ru-RU"/>
        </w:rPr>
        <w:t xml:space="preserve"> </w:t>
      </w:r>
      <w:proofErr w:type="gramStart"/>
      <w:r w:rsidRPr="002D7E8D">
        <w:rPr>
          <w:lang w:val="ru-RU"/>
        </w:rPr>
        <w:t>в порядку</w:t>
      </w:r>
      <w:proofErr w:type="gramEnd"/>
      <w:r w:rsidRPr="002D7E8D">
        <w:rPr>
          <w:lang w:val="ru-RU"/>
        </w:rPr>
        <w:t xml:space="preserve">, </w:t>
      </w:r>
      <w:proofErr w:type="spellStart"/>
      <w:r w:rsidRPr="002D7E8D">
        <w:rPr>
          <w:lang w:val="ru-RU"/>
        </w:rPr>
        <w:t>передбаченому</w:t>
      </w:r>
      <w:proofErr w:type="spellEnd"/>
      <w:r w:rsidRPr="002D7E8D">
        <w:rPr>
          <w:lang w:val="ru-RU"/>
        </w:rPr>
        <w:t xml:space="preserve"> законом.</w:t>
      </w:r>
    </w:p>
    <w:p w14:paraId="71DFC5E4" w14:textId="77777777" w:rsidR="002D7E8D" w:rsidRPr="002D7E8D" w:rsidRDefault="002D7E8D" w:rsidP="002D7E8D">
      <w:r w:rsidRPr="002D7E8D">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30B7A494" w14:textId="77777777" w:rsidR="002D7E8D" w:rsidRPr="002D7E8D" w:rsidRDefault="002D7E8D" w:rsidP="002D7E8D">
      <w:r w:rsidRPr="002D7E8D">
        <w:t>Згідно з статтею 7 КПК України зміст та форма кримінального провадження повинні відповідати загальним засадам кримінального провадження, до яких, зокрема, відносяться</w:t>
      </w:r>
      <w:bookmarkStart w:id="8" w:name="n433"/>
      <w:bookmarkEnd w:id="8"/>
      <w:r w:rsidRPr="002D7E8D">
        <w:t> верховенство права і </w:t>
      </w:r>
      <w:bookmarkStart w:id="9" w:name="n434"/>
      <w:bookmarkEnd w:id="9"/>
      <w:r w:rsidRPr="002D7E8D">
        <w:t>законність.</w:t>
      </w:r>
    </w:p>
    <w:p w14:paraId="10319936" w14:textId="77777777" w:rsidR="002D7E8D" w:rsidRPr="002D7E8D" w:rsidRDefault="002D7E8D" w:rsidP="002D7E8D">
      <w:r w:rsidRPr="002D7E8D">
        <w:t>Статтею 8 КПК України передбачено, що кримінальне провадження здійснюється з додержанням принципу верховенства права, відповідно до якого людина, її права та свободи визнаються найвищими цінностями та визначають зміст і спрямованість діяльності держави.</w:t>
      </w:r>
    </w:p>
    <w:p w14:paraId="59CF5F1E" w14:textId="77777777" w:rsidR="002D7E8D" w:rsidRPr="002D7E8D" w:rsidRDefault="002D7E8D" w:rsidP="002D7E8D">
      <w:r w:rsidRPr="002D7E8D">
        <w:t>Стаття 9 цього ж Кодексу, якою роз’яснено зміст такої загальної засади кримінального провадження як законність, встановлює, що під час кримінального провадження прокурор зобов’язаний: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 </w:t>
      </w:r>
      <w:bookmarkStart w:id="10" w:name="n460"/>
      <w:bookmarkEnd w:id="10"/>
      <w:r w:rsidRPr="002D7E8D">
        <w:t>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0380EC13" w14:textId="77777777" w:rsidR="002D7E8D" w:rsidRPr="002D7E8D" w:rsidRDefault="002D7E8D" w:rsidP="002D7E8D">
      <w:r w:rsidRPr="002D7E8D">
        <w:t>Відповідно до частини другої статті 36 КПК України,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w:t>
      </w:r>
      <w:bookmarkStart w:id="11" w:name="n625"/>
      <w:bookmarkStart w:id="12" w:name="n626"/>
      <w:bookmarkStart w:id="13" w:name="n627"/>
      <w:bookmarkStart w:id="14" w:name="n628"/>
      <w:bookmarkStart w:id="15" w:name="n629"/>
      <w:bookmarkStart w:id="16" w:name="n633"/>
      <w:bookmarkEnd w:id="11"/>
      <w:bookmarkEnd w:id="12"/>
      <w:bookmarkEnd w:id="13"/>
      <w:bookmarkEnd w:id="14"/>
      <w:bookmarkEnd w:id="15"/>
      <w:bookmarkEnd w:id="16"/>
      <w:r w:rsidRPr="002D7E8D">
        <w:t>приймати процесуальні рішення у випадках, передбачених цим Кодексом, у тому числі щодо закриття кримінального провадження та продовження строків досудового розслідування за наявності підстав, передбачених цим Кодексом;</w:t>
      </w:r>
      <w:bookmarkStart w:id="17" w:name="n634"/>
      <w:bookmarkStart w:id="18" w:name="n637"/>
      <w:bookmarkEnd w:id="17"/>
      <w:bookmarkEnd w:id="18"/>
      <w:r w:rsidRPr="002D7E8D">
        <w:t xml:space="preserve"> затверджувати чи відмовляти у затвердженні обвинувального </w:t>
      </w:r>
      <w:proofErr w:type="spellStart"/>
      <w:r w:rsidRPr="002D7E8D">
        <w:t>акта</w:t>
      </w:r>
      <w:proofErr w:type="spellEnd"/>
      <w:r w:rsidRPr="002D7E8D">
        <w:t xml:space="preserve">, вносити зміни до складеного слідчим обвинувального </w:t>
      </w:r>
      <w:proofErr w:type="spellStart"/>
      <w:r w:rsidRPr="002D7E8D">
        <w:lastRenderedPageBreak/>
        <w:t>акта</w:t>
      </w:r>
      <w:proofErr w:type="spellEnd"/>
      <w:r w:rsidRPr="002D7E8D">
        <w:t>, самостійно складати обвинувальний акт чи зазначені клопотання; </w:t>
      </w:r>
      <w:bookmarkStart w:id="19" w:name="n638"/>
      <w:bookmarkEnd w:id="19"/>
      <w:r w:rsidRPr="002D7E8D">
        <w:t>підтримувати державне обвинувачення в суді, відмовлятися від підтримання державного обвинувачення, змінювати його або висувати додаткове обвинувачення у порядку, встановленому цим Кодексом; </w:t>
      </w:r>
      <w:bookmarkStart w:id="20" w:name="n640"/>
      <w:bookmarkStart w:id="21" w:name="n644"/>
      <w:bookmarkEnd w:id="20"/>
      <w:bookmarkEnd w:id="21"/>
      <w:r w:rsidRPr="002D7E8D">
        <w:t>оскаржувати судові рішення в порядку, встановленому цим Кодексом; </w:t>
      </w:r>
      <w:bookmarkStart w:id="22" w:name="n645"/>
      <w:bookmarkEnd w:id="22"/>
      <w:r w:rsidRPr="002D7E8D">
        <w:t>здійснювати інші повноваження, передбачені цим Кодексом.</w:t>
      </w:r>
      <w:bookmarkStart w:id="23" w:name="n646"/>
      <w:bookmarkEnd w:id="23"/>
    </w:p>
    <w:p w14:paraId="03ED5725" w14:textId="77777777" w:rsidR="002D7E8D" w:rsidRPr="002D7E8D" w:rsidRDefault="002D7E8D" w:rsidP="002D7E8D">
      <w:r w:rsidRPr="002D7E8D">
        <w:t>Відповідно до вимог статті 37 КПК України у конкретному кримінальному провадженні старший групи прокурорів керує діями інших прокурорів. Прокурор здійснює повноваження прокурора у кримінальному провадженні з його початку до завершення.</w:t>
      </w:r>
    </w:p>
    <w:p w14:paraId="4334C96F" w14:textId="77777777" w:rsidR="002D7E8D" w:rsidRPr="002D7E8D" w:rsidRDefault="002D7E8D" w:rsidP="002D7E8D">
      <w:r w:rsidRPr="002D7E8D">
        <w:t>Статтею 276 КПК України регламентовано повідомлення про підозру, якою, зокрема визначено, що повідомлення про підозру здійснюється за наявності достатніх доказів для підозри особи у вчиненні кримінального правопорушення.</w:t>
      </w:r>
    </w:p>
    <w:p w14:paraId="5B207A7E" w14:textId="77777777" w:rsidR="002D7E8D" w:rsidRPr="002D7E8D" w:rsidRDefault="002D7E8D" w:rsidP="002D7E8D">
      <w:r w:rsidRPr="002D7E8D">
        <w:t>Відповідно до статті 283 КПК України прокурор зобов’язаний у найкоротший строк після повідомлення особі про підозру здійснити одну з таких дій:</w:t>
      </w:r>
      <w:bookmarkStart w:id="24" w:name="n2533"/>
      <w:bookmarkEnd w:id="24"/>
      <w:r w:rsidRPr="002D7E8D">
        <w:t> 1) закрити кримінальне провадження; </w:t>
      </w:r>
      <w:bookmarkStart w:id="25" w:name="n2534"/>
      <w:bookmarkEnd w:id="25"/>
      <w:r w:rsidRPr="002D7E8D">
        <w:t>2) звернутися до суду з клопотанням про звільнення особи від кримінальної відповідальності; </w:t>
      </w:r>
      <w:bookmarkStart w:id="26" w:name="n2535"/>
      <w:bookmarkEnd w:id="26"/>
      <w:r w:rsidRPr="002D7E8D">
        <w:t>3) звернутися до суду з обвинувальним актом, клопотанням про застосування примусових заходів медичного або виховного характеру.</w:t>
      </w:r>
    </w:p>
    <w:p w14:paraId="08082572" w14:textId="77777777" w:rsidR="002D7E8D" w:rsidRPr="002D7E8D" w:rsidRDefault="002D7E8D" w:rsidP="002D7E8D">
      <w:r w:rsidRPr="002D7E8D">
        <w:t>Статтею 284 КПК України визначено, що кримінальне провадження підлягає закриттю у разі встановлення відсутності в діянні складу кримінального правопорушення. У такому випадку, у разі повідомлення особі про підозру, постанову про закриття кримінального провадження на стадії досудового розслідування приймає прокурор. Якщо такі обставини виявляються під час судового розгляду, суд зобов’язаний ухвалити виправдувальний вирок.</w:t>
      </w:r>
    </w:p>
    <w:p w14:paraId="3B912895" w14:textId="77777777" w:rsidR="002D7E8D" w:rsidRPr="002D7E8D" w:rsidRDefault="002D7E8D" w:rsidP="002D7E8D">
      <w:r w:rsidRPr="002D7E8D">
        <w:t>Згідно з вимогами частини першої статті 340 КПК України, якщо в результаті судового розгляду прокурор дійде переконання, що пред’явлене особі обвинувачення не підтверджується, він після виконання вимог статті 341 цього Кодексу повинен відмовитися від підтримання державного обвинувачення і викласти мотиви відмови у своїй постанові, яка долучається до матеріалів кримінального провадження.</w:t>
      </w:r>
    </w:p>
    <w:p w14:paraId="4ACEAF60" w14:textId="77777777" w:rsidR="002D7E8D" w:rsidRPr="002D7E8D" w:rsidRDefault="002D7E8D" w:rsidP="002D7E8D">
      <w:r w:rsidRPr="002D7E8D">
        <w:t xml:space="preserve">Відповідними статтями КПК України регламентовано питання: 364 – проведення судових дебатів, 373 – види </w:t>
      </w:r>
      <w:proofErr w:type="spellStart"/>
      <w:r w:rsidRPr="002D7E8D">
        <w:t>вироків</w:t>
      </w:r>
      <w:proofErr w:type="spellEnd"/>
      <w:r w:rsidRPr="002D7E8D">
        <w:t>, 393 – право на апеляційне оскарження.</w:t>
      </w:r>
    </w:p>
    <w:p w14:paraId="762AC825" w14:textId="77777777" w:rsidR="002D7E8D" w:rsidRPr="002D7E8D" w:rsidRDefault="002D7E8D" w:rsidP="002D7E8D">
      <w:r w:rsidRPr="002D7E8D">
        <w:t xml:space="preserve">Статтею 485 КПК України «Обставини, що підлягають встановленню у кримінальному провадженні щодо неповнолітніх» передбачено, що під час </w:t>
      </w:r>
      <w:r w:rsidRPr="002D7E8D">
        <w:lastRenderedPageBreak/>
        <w:t>досудового розслідування та судового розгляду кримінальних правопорушень, вчинених неповнолітніми, крім обставин, передбачених статтею 91 цього Кодексу, також, зокрема, з’ясовуються</w:t>
      </w:r>
      <w:bookmarkStart w:id="27" w:name="n3888"/>
      <w:bookmarkEnd w:id="27"/>
      <w:r w:rsidRPr="002D7E8D">
        <w:t> повні і всебічні відомості про особу неповнолітнього: його вік (число, місяць, рік народження), стан здоров’я та рівень розвитку, інші соціально-психологічні риси особи, які необхідно враховувати при індивідуалізації відповідальності чи обранні заходу виховного характеру.</w:t>
      </w:r>
    </w:p>
    <w:p w14:paraId="624D1E36" w14:textId="77777777" w:rsidR="002D7E8D" w:rsidRPr="002D7E8D" w:rsidRDefault="002D7E8D" w:rsidP="002D7E8D">
      <w:r w:rsidRPr="002D7E8D">
        <w:t>Вимоги щодо ефективності виконання повноважень прокурором у сфері процесуального керівництва у кримінальних провадженнях, серед іншого стосовно неповнолітніх, встановлено нормами КПК України та вимогами наказів Генерального прокурора України від 30.09.2021 № 309 «Про організацію діяльності прокурорів у кримінальному провадженні» (далі – Наказ № 309) та від 04.11.2020 № 509 «Про особливості виконання функцій прокуратури з питань захисту інтересів дітей та протидії насильству» (далі – Наказ № 509).</w:t>
      </w:r>
    </w:p>
    <w:p w14:paraId="438CF7AD" w14:textId="77777777" w:rsidR="002D7E8D" w:rsidRPr="002D7E8D" w:rsidRDefault="002D7E8D" w:rsidP="002D7E8D">
      <w:r w:rsidRPr="002D7E8D">
        <w:t>Зокрема, відповідно до п. п. 26.3.,  26.8., 26.12., 26.13. Наказу № 309 прокурори під час судового розгляду відповідно до вимог законодавства зобов’язані при дослідженні доказів з’ясовувати обставини кримінального правопорушення та інші факти, що мають значення для кримінального провадження; після з’ясування всіх обставин, встановлених під час кримінального провадження, та перевірки їх доказами відмовлятися від обвинувачення, якщо пред’явлене особі обвинувачення повністю не підтвердилось, про що виносити мотивовану постанову; у судових дебатах висловлювати позицію з дотриманням принципу верховенства права, з урахуванням практики Європейського суду з прав людини та правових висновків Верховного Суду; висловлювати позицію щодо призначення покарання з дотриманням принципів справедливості, законності та індивідуалізації, а також відповідності міри покарання ступеню тяжкості та обставинам вчиненого правопорушення, характеру і розміру заподіяної шкоди, особі обвинуваченого.</w:t>
      </w:r>
    </w:p>
    <w:p w14:paraId="12067D92" w14:textId="77777777" w:rsidR="002D7E8D" w:rsidRPr="002D7E8D" w:rsidRDefault="002D7E8D" w:rsidP="002D7E8D">
      <w:r w:rsidRPr="002D7E8D">
        <w:t xml:space="preserve">Згідно з вимогами п. п. 4, 6, 8.1., 17 Наказу № 509 одним з основних принципів роботи на напрямку виконання функцій прокуратури щодо захисту інтересів дітей та протидії насильству визначено забезпечення найкращих інтересів дитини. При здійсненні повноважень прокурора у кримінальних провадженнях щодо неповнолітніх необхідно забезпечувати безумовне виконання вимог КПК України з урахуванням положень чинних міжнародних договорів, згода на обов’язковість яких надана Верховною Радою України, Законів України «Про охорону дитинства», «Про органи і служби у справах дітей та спеціальні установи для дітей», «Про запобігання та протидію домашньому насильству» та інших нормативно-правових актів. При орієнтуванні суду щодо призначення </w:t>
      </w:r>
      <w:r w:rsidRPr="002D7E8D">
        <w:lastRenderedPageBreak/>
        <w:t>покарання неповнолітньому дотримуватися вимог статей 98−103 КК України про врахування умов його життя та виховання, впливу дорослих, рівня розвитку та інших особливостей особи неповнолітнього, брати до уваги досудову доповідь. За наявності підстав, передбачених законом, насамперед розглядати питання про можливість звільнення неповнолітніх від кримінальної відповідальності, застосування примусових заходів виховного характеру, призначення покарання, не пов’язаного з позбавленням волі. Основними критеріями оцінки ефективності роботи на цьому напрямі, зокрема, вважати: забезпечення ефективного доступу дітей до правосуддя та відповідного поводження з ними на будь-якій його стадії; повноту охорони прав, свобод і законних інтересів неповнолітніх учасників кримінального провадження;  недопущення, зокрема, фактів незаконного притягнення до кримінальної відповідальності неповнолітніх; забезпечення в межах повноважень швидкого, повного та неупередженого досудового розслідування і судового розгляду кримінальних проваджень, у яких суспільно небезпечне діяння вчинено особою, яка не досягла віку кримінальної відповідальності, із застосуванням процедур, що враховують вік, рівень розвитку та інтереси неповнолітніх.</w:t>
      </w:r>
    </w:p>
    <w:p w14:paraId="1E0BF5BA" w14:textId="77777777" w:rsidR="002D7E8D" w:rsidRPr="002D7E8D" w:rsidRDefault="002D7E8D" w:rsidP="002D7E8D">
      <w:r w:rsidRPr="002D7E8D">
        <w:t xml:space="preserve">Оцінивши дії прокурора </w:t>
      </w:r>
      <w:proofErr w:type="spellStart"/>
      <w:r w:rsidRPr="002D7E8D">
        <w:t>Цитко</w:t>
      </w:r>
      <w:proofErr w:type="spellEnd"/>
      <w:r w:rsidRPr="002D7E8D">
        <w:t> Н.С. щодо відповідності наведеним вимогам, Комісія вважає, що в них наявні порушення приписів чинного законодавства з огляду на таке.</w:t>
      </w:r>
    </w:p>
    <w:p w14:paraId="4BDE9013" w14:textId="77777777" w:rsidR="002D7E8D" w:rsidRPr="002D7E8D" w:rsidRDefault="002D7E8D" w:rsidP="002D7E8D">
      <w:r w:rsidRPr="002D7E8D">
        <w:t>Перевірку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344A08E3" w14:textId="77777777" w:rsidR="002D7E8D" w:rsidRPr="002D7E8D" w:rsidRDefault="002D7E8D" w:rsidP="002D7E8D">
      <w:r w:rsidRPr="002D7E8D">
        <w:t xml:space="preserve">Дисциплінарне провадження стосовно </w:t>
      </w:r>
      <w:proofErr w:type="spellStart"/>
      <w:r w:rsidRPr="002D7E8D">
        <w:t>Цитко</w:t>
      </w:r>
      <w:proofErr w:type="spellEnd"/>
      <w:r w:rsidRPr="002D7E8D">
        <w:t> Н.С. відкрито у зв’язку з можливим неналежним виконанням чи невиконанням нею службових обов’язків.</w:t>
      </w:r>
    </w:p>
    <w:p w14:paraId="1743BA18" w14:textId="77777777" w:rsidR="002D7E8D" w:rsidRPr="002D7E8D" w:rsidRDefault="002D7E8D" w:rsidP="002D7E8D">
      <w:r w:rsidRPr="002D7E8D">
        <w:t>Велика Палата Верховного Суду у постанові від 02.10.2018 (справа № 800/433/17) зазначила, що службовими обов’язками працівника прокуратури слід вважати нормативно визначені вид та міру необхідної поведінки, котрі забезпечують реалізацію завдань, поставлених перед прокуратурою суспільством і державою, та повноважень, наданих для ефективного здійснення професійних функцій.</w:t>
      </w:r>
    </w:p>
    <w:p w14:paraId="1C46E517" w14:textId="77777777" w:rsidR="002D7E8D" w:rsidRPr="002D7E8D" w:rsidRDefault="002D7E8D" w:rsidP="002D7E8D">
      <w:r w:rsidRPr="002D7E8D">
        <w:t xml:space="preserve">Згідно із правовою позицією Касаційного адміністративного суду у складі Верховного Суду, викладеною у рішенні від 04.03.2019 у справі № 9901/5/19, неналежним виконанням службових обов’язків як дисциплінарним проступком, за який прокурора може бути притягнуто до дисциплінарної відповідальності у </w:t>
      </w:r>
      <w:r w:rsidRPr="002D7E8D">
        <w:lastRenderedPageBreak/>
        <w:t>порядку дисциплінарного провадження, є неналежне виконання чи невиконання вимог Конституції, Законів України, зокрема КПК України, підзаконних нормативно-правових актів.</w:t>
      </w:r>
    </w:p>
    <w:p w14:paraId="66CF69F0" w14:textId="77777777" w:rsidR="002D7E8D" w:rsidRPr="002D7E8D" w:rsidRDefault="002D7E8D" w:rsidP="002D7E8D">
      <w:r w:rsidRPr="002D7E8D">
        <w:t xml:space="preserve">Зазначені у дисциплінарній скарзі дії </w:t>
      </w:r>
      <w:proofErr w:type="spellStart"/>
      <w:r w:rsidRPr="002D7E8D">
        <w:t>Цитко</w:t>
      </w:r>
      <w:proofErr w:type="spellEnd"/>
      <w:r w:rsidRPr="002D7E8D">
        <w:t> Н.С. слід розглядати крізь призму їх відповідності чи невідповідності вимогам законів та нормативно-правових актів.</w:t>
      </w:r>
    </w:p>
    <w:p w14:paraId="3E1FFA13" w14:textId="77777777" w:rsidR="002D7E8D" w:rsidRPr="002D7E8D" w:rsidRDefault="002D7E8D" w:rsidP="002D7E8D">
      <w:r w:rsidRPr="002D7E8D">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6BC9753B" w14:textId="77777777" w:rsidR="002D7E8D" w:rsidRPr="002D7E8D" w:rsidRDefault="002D7E8D" w:rsidP="002D7E8D">
      <w:r w:rsidRPr="002D7E8D">
        <w:t>Підставою для юридичної відповідальності прокурора – процесуального керівника є винесення ним незаконних і необґрунтованих процесуальних рішень, вчинення незаконних дій, бездіяльність, неналежне реагування на скарги учасників процесу, потурання порушенням закону з боку осіб, на яких поширюються його процесуальні повноваження.</w:t>
      </w:r>
    </w:p>
    <w:p w14:paraId="2AA33978" w14:textId="77777777" w:rsidR="002D7E8D" w:rsidRPr="002D7E8D" w:rsidRDefault="002D7E8D" w:rsidP="002D7E8D">
      <w:proofErr w:type="spellStart"/>
      <w:r w:rsidRPr="002D7E8D">
        <w:rPr>
          <w:lang w:val="ru-RU"/>
        </w:rPr>
        <w:t>Обов’язки</w:t>
      </w:r>
      <w:proofErr w:type="spellEnd"/>
      <w:r w:rsidRPr="002D7E8D">
        <w:rPr>
          <w:lang w:val="ru-RU"/>
        </w:rPr>
        <w:t xml:space="preserve"> прокурора </w:t>
      </w:r>
      <w:proofErr w:type="spellStart"/>
      <w:r w:rsidRPr="002D7E8D">
        <w:rPr>
          <w:lang w:val="ru-RU"/>
        </w:rPr>
        <w:t>характеризують</w:t>
      </w:r>
      <w:proofErr w:type="spellEnd"/>
      <w:r w:rsidRPr="002D7E8D">
        <w:rPr>
          <w:lang w:val="ru-RU"/>
        </w:rPr>
        <w:t xml:space="preserve"> </w:t>
      </w:r>
      <w:proofErr w:type="spellStart"/>
      <w:r w:rsidRPr="002D7E8D">
        <w:rPr>
          <w:lang w:val="ru-RU"/>
        </w:rPr>
        <w:t>сутність</w:t>
      </w:r>
      <w:proofErr w:type="spellEnd"/>
      <w:r w:rsidRPr="002D7E8D">
        <w:rPr>
          <w:lang w:val="ru-RU"/>
        </w:rPr>
        <w:t xml:space="preserve"> </w:t>
      </w:r>
      <w:proofErr w:type="spellStart"/>
      <w:r w:rsidRPr="002D7E8D">
        <w:rPr>
          <w:lang w:val="ru-RU"/>
        </w:rPr>
        <w:t>його</w:t>
      </w:r>
      <w:proofErr w:type="spellEnd"/>
      <w:r w:rsidRPr="002D7E8D">
        <w:rPr>
          <w:lang w:val="ru-RU"/>
        </w:rPr>
        <w:t xml:space="preserve"> </w:t>
      </w:r>
      <w:proofErr w:type="spellStart"/>
      <w:r w:rsidRPr="002D7E8D">
        <w:rPr>
          <w:lang w:val="ru-RU"/>
        </w:rPr>
        <w:t>службової</w:t>
      </w:r>
      <w:proofErr w:type="spellEnd"/>
      <w:r w:rsidRPr="002D7E8D">
        <w:rPr>
          <w:lang w:val="ru-RU"/>
        </w:rPr>
        <w:t xml:space="preserve"> </w:t>
      </w:r>
      <w:proofErr w:type="spellStart"/>
      <w:r w:rsidRPr="002D7E8D">
        <w:rPr>
          <w:lang w:val="ru-RU"/>
        </w:rPr>
        <w:t>діяльності</w:t>
      </w:r>
      <w:proofErr w:type="spellEnd"/>
      <w:r w:rsidRPr="002D7E8D">
        <w:rPr>
          <w:lang w:val="ru-RU"/>
        </w:rPr>
        <w:t xml:space="preserve">, </w:t>
      </w:r>
      <w:proofErr w:type="spellStart"/>
      <w:r w:rsidRPr="002D7E8D">
        <w:rPr>
          <w:lang w:val="ru-RU"/>
        </w:rPr>
        <w:t>адже</w:t>
      </w:r>
      <w:proofErr w:type="spellEnd"/>
      <w:r w:rsidRPr="002D7E8D">
        <w:rPr>
          <w:lang w:val="ru-RU"/>
        </w:rPr>
        <w:t xml:space="preserve"> </w:t>
      </w:r>
      <w:proofErr w:type="spellStart"/>
      <w:r w:rsidRPr="002D7E8D">
        <w:rPr>
          <w:lang w:val="ru-RU"/>
        </w:rPr>
        <w:t>саме</w:t>
      </w:r>
      <w:proofErr w:type="spellEnd"/>
      <w:r w:rsidRPr="002D7E8D">
        <w:rPr>
          <w:lang w:val="ru-RU"/>
        </w:rPr>
        <w:t xml:space="preserve"> через них </w:t>
      </w:r>
      <w:proofErr w:type="spellStart"/>
      <w:r w:rsidRPr="002D7E8D">
        <w:rPr>
          <w:lang w:val="ru-RU"/>
        </w:rPr>
        <w:t>виявляється</w:t>
      </w:r>
      <w:proofErr w:type="spellEnd"/>
      <w:r w:rsidRPr="002D7E8D">
        <w:rPr>
          <w:lang w:val="ru-RU"/>
        </w:rPr>
        <w:t xml:space="preserve"> </w:t>
      </w:r>
      <w:proofErr w:type="spellStart"/>
      <w:r w:rsidRPr="002D7E8D">
        <w:rPr>
          <w:lang w:val="ru-RU"/>
        </w:rPr>
        <w:t>його</w:t>
      </w:r>
      <w:proofErr w:type="spellEnd"/>
      <w:r w:rsidRPr="002D7E8D">
        <w:rPr>
          <w:lang w:val="ru-RU"/>
        </w:rPr>
        <w:t xml:space="preserve"> роль у </w:t>
      </w:r>
      <w:proofErr w:type="spellStart"/>
      <w:r w:rsidRPr="002D7E8D">
        <w:rPr>
          <w:lang w:val="ru-RU"/>
        </w:rPr>
        <w:t>реалізації</w:t>
      </w:r>
      <w:proofErr w:type="spellEnd"/>
      <w:r w:rsidRPr="002D7E8D">
        <w:rPr>
          <w:lang w:val="ru-RU"/>
        </w:rPr>
        <w:t xml:space="preserve"> </w:t>
      </w:r>
      <w:proofErr w:type="spellStart"/>
      <w:r w:rsidRPr="002D7E8D">
        <w:rPr>
          <w:lang w:val="ru-RU"/>
        </w:rPr>
        <w:t>повноважень</w:t>
      </w:r>
      <w:proofErr w:type="spellEnd"/>
      <w:r w:rsidRPr="002D7E8D">
        <w:rPr>
          <w:lang w:val="ru-RU"/>
        </w:rPr>
        <w:t xml:space="preserve"> </w:t>
      </w:r>
      <w:proofErr w:type="spellStart"/>
      <w:r w:rsidRPr="002D7E8D">
        <w:rPr>
          <w:lang w:val="ru-RU"/>
        </w:rPr>
        <w:t>держави</w:t>
      </w:r>
      <w:proofErr w:type="spellEnd"/>
      <w:r w:rsidRPr="002D7E8D">
        <w:rPr>
          <w:lang w:val="ru-RU"/>
        </w:rPr>
        <w:t>.</w:t>
      </w:r>
    </w:p>
    <w:p w14:paraId="52E06CC3" w14:textId="77777777" w:rsidR="002D7E8D" w:rsidRPr="002D7E8D" w:rsidRDefault="002D7E8D" w:rsidP="002D7E8D">
      <w:r w:rsidRPr="002D7E8D">
        <w:t xml:space="preserve">Окрім зазначених вимог законодавства та судової практики, відповідно до наказу керівника Білгород-Дністровської окружної прокуратури Одеської області про розподіл обов’язків між прокурорами цієї прокуратури від 24 12.2024 № 50 на </w:t>
      </w:r>
      <w:proofErr w:type="spellStart"/>
      <w:r w:rsidRPr="002D7E8D">
        <w:t>Цитко</w:t>
      </w:r>
      <w:proofErr w:type="spellEnd"/>
      <w:r w:rsidRPr="002D7E8D">
        <w:t xml:space="preserve"> Н.С. під час нагляду за додержанням законів органами, що проводять досудове розслідування, серед інших, покладено обов’язки: здійснення нагляду за додержанням законів у формі процесуального керівництва під час проведення досудового розслідування слідчими слідчих підрозділів та </w:t>
      </w:r>
      <w:proofErr w:type="spellStart"/>
      <w:r w:rsidRPr="002D7E8D">
        <w:t>дізнавачами</w:t>
      </w:r>
      <w:proofErr w:type="spellEnd"/>
      <w:r w:rsidRPr="002D7E8D">
        <w:t xml:space="preserve"> підрозділів дізнання відповідними органами національної поліції у кримінальних провадженнях, де вони визначенні процесуальними керівниками; вивчення результатів судового розгляду конкретних кримінальних проваджень; здійснення перевірки законності та обґрунтованості судових рішень; забезпечення своєчасного реагування на неправосудні судові рішення; здійснення обов’язків із захисту прав і свобод дітей.</w:t>
      </w:r>
    </w:p>
    <w:p w14:paraId="06B94937" w14:textId="77777777" w:rsidR="002D7E8D" w:rsidRPr="002D7E8D" w:rsidRDefault="002D7E8D" w:rsidP="002D7E8D">
      <w:r w:rsidRPr="002D7E8D">
        <w:t xml:space="preserve">Отже, прокурор </w:t>
      </w:r>
      <w:proofErr w:type="spellStart"/>
      <w:r w:rsidRPr="002D7E8D">
        <w:t>Цитко</w:t>
      </w:r>
      <w:proofErr w:type="spellEnd"/>
      <w:r w:rsidRPr="002D7E8D">
        <w:t> Н.С., здійснюючи процесуальне керівництво у кримінальному провадженні № конфіденційна інформація, реалізуючи процесуальні повноваження, зобов’язана була вчинити всі необхідні дії щодо встановлення належного суб’єкта кримінального правопорушення та його відповідність  вимогам статей 18, 22 КК України.</w:t>
      </w:r>
    </w:p>
    <w:p w14:paraId="0D3A6454" w14:textId="77777777" w:rsidR="002D7E8D" w:rsidRPr="002D7E8D" w:rsidRDefault="002D7E8D" w:rsidP="002D7E8D">
      <w:r w:rsidRPr="002D7E8D">
        <w:lastRenderedPageBreak/>
        <w:t xml:space="preserve">Однак, всупереч зазначеним вимогам, маючи значний досвід роботи в органах прокуратури, старший групи прокурорів у кримінальному провадженні № конфіденційна інформація </w:t>
      </w:r>
      <w:proofErr w:type="spellStart"/>
      <w:r w:rsidRPr="002D7E8D">
        <w:t>Цитко</w:t>
      </w:r>
      <w:proofErr w:type="spellEnd"/>
      <w:r w:rsidRPr="002D7E8D">
        <w:t xml:space="preserve"> Н.С., знаючи, що неповнолітній, який народився 19.01.2009, у п’ятнадцятирічному віці 19.12.2024 вчинив суспільно-небезпечне діяння, передбачене частиною першої статті 289 КК України, кримінальна відповідальність за яке настає з 16-ти років, 30.01.2025 погодила йому повідомлення про підозру у вчиненні кримінального правопорушення, передбаченого частиною першою статті 289 КК України, а 31.01.2025 затвердила обвинувальний акт та цього ж дня разом з додатками направила до </w:t>
      </w:r>
      <w:proofErr w:type="spellStart"/>
      <w:r w:rsidRPr="002D7E8D">
        <w:t>Саратського</w:t>
      </w:r>
      <w:proofErr w:type="spellEnd"/>
      <w:r w:rsidRPr="002D7E8D">
        <w:t xml:space="preserve"> районного суду Одеської області для розгляду; підтримувала публічне обвинувачення у суді;  07.03.2025 оголосила письмові докази і матеріали, які характеризують особу обвинуваченого, які судом досліджено та долучено до матеріалів кримінального провадження; під час виступу в судових дебатах просила суд визнати неповнолітнього обвинуваченого винуватим у вчиненні зазначеного кримінального правопорушення; 10.03.20205 склала висновок про законність обвинувального </w:t>
      </w:r>
      <w:proofErr w:type="spellStart"/>
      <w:r w:rsidRPr="002D7E8D">
        <w:t>вироку</w:t>
      </w:r>
      <w:proofErr w:type="spellEnd"/>
      <w:r w:rsidRPr="002D7E8D">
        <w:t xml:space="preserve"> </w:t>
      </w:r>
      <w:proofErr w:type="spellStart"/>
      <w:r w:rsidRPr="002D7E8D">
        <w:t>Саратського</w:t>
      </w:r>
      <w:proofErr w:type="spellEnd"/>
      <w:r w:rsidRPr="002D7E8D">
        <w:t xml:space="preserve"> районного суду Одеської області від 07.03.2025 (справа № конфіденційна інформація).</w:t>
      </w:r>
    </w:p>
    <w:p w14:paraId="1427977A" w14:textId="77777777" w:rsidR="002D7E8D" w:rsidRPr="002D7E8D" w:rsidRDefault="002D7E8D" w:rsidP="002D7E8D">
      <w:r w:rsidRPr="002D7E8D">
        <w:t xml:space="preserve">Як наслідок, дії </w:t>
      </w:r>
      <w:proofErr w:type="spellStart"/>
      <w:r w:rsidRPr="002D7E8D">
        <w:t>Цитко</w:t>
      </w:r>
      <w:proofErr w:type="spellEnd"/>
      <w:r w:rsidRPr="002D7E8D">
        <w:t> Н.С. призвели до незаконного притягнення неповнолітньої особи до кримінальної відповідальності та порушення її прав та свобод.</w:t>
      </w:r>
    </w:p>
    <w:p w14:paraId="4DEAD632" w14:textId="77777777" w:rsidR="002D7E8D" w:rsidRPr="002D7E8D" w:rsidRDefault="002D7E8D" w:rsidP="002D7E8D">
      <w:r w:rsidRPr="002D7E8D">
        <w:t xml:space="preserve">Таким чином, старший групи прокурорів </w:t>
      </w:r>
      <w:proofErr w:type="spellStart"/>
      <w:r w:rsidRPr="002D7E8D">
        <w:t>Цитко</w:t>
      </w:r>
      <w:proofErr w:type="spellEnd"/>
      <w:r w:rsidRPr="002D7E8D">
        <w:t> Н.С. при здійсненні процесуального керівництва у кримінальному провадженні № конфіденційна інформація та підтримання публічного обвинувачення у ньому не вжила заходів щодо виконання вимог чинного законодавства та, як наслідок, не забезпечила виконання завдань кримінального провадження.</w:t>
      </w:r>
    </w:p>
    <w:p w14:paraId="452822D1" w14:textId="77777777" w:rsidR="002D7E8D" w:rsidRPr="002D7E8D" w:rsidRDefault="002D7E8D" w:rsidP="002D7E8D">
      <w:r w:rsidRPr="002D7E8D">
        <w:t xml:space="preserve">Комплексно оцінюючи доводи дисциплінарної скарги та встановлені під час дисциплінарного провадження обставини, не посягаючи на процесуальну самостійність прокурора, Комісія вважає, що </w:t>
      </w:r>
      <w:proofErr w:type="spellStart"/>
      <w:r w:rsidRPr="002D7E8D">
        <w:t>Цитко</w:t>
      </w:r>
      <w:proofErr w:type="spellEnd"/>
      <w:r w:rsidRPr="002D7E8D">
        <w:t> Н.С. порушено вимоги: статті 19 Закону № 1697-VII, статей 11, 18, 22, 97 КК України, статей 2, 7, 8, 9, 276, 284, 340, 485 КПК України, пунктів 26.3., 26.8., 26.12., 26.13. Наказу № 309, пунктів 4, 6, 8.1., 17 Наказу № 509, тобто вчинено дисциплінарний проступок, відповідальність за який передбачено пунктом 1 частини першої статті 43 Закону № 1697-VII, і наявні підстави для притягнення її до дисциплінарної відповідальності за неналежне виконання службових обов’язків.</w:t>
      </w:r>
    </w:p>
    <w:p w14:paraId="2FCC7FEC" w14:textId="77777777" w:rsidR="002D7E8D" w:rsidRPr="002D7E8D" w:rsidRDefault="002D7E8D" w:rsidP="002D7E8D">
      <w:r w:rsidRPr="002D7E8D">
        <w:t xml:space="preserve">Вчинення дисциплінарного проступку </w:t>
      </w:r>
      <w:proofErr w:type="spellStart"/>
      <w:r w:rsidRPr="002D7E8D">
        <w:t>Цитко</w:t>
      </w:r>
      <w:proofErr w:type="spellEnd"/>
      <w:r w:rsidRPr="002D7E8D">
        <w:t> Н.С. підтверджено:</w:t>
      </w:r>
    </w:p>
    <w:p w14:paraId="53544BF6" w14:textId="77777777" w:rsidR="002D7E8D" w:rsidRPr="002D7E8D" w:rsidRDefault="002D7E8D" w:rsidP="002D7E8D">
      <w:r w:rsidRPr="002D7E8D">
        <w:t>- матеріалами дисциплінарної скарги та додатків до неї;</w:t>
      </w:r>
    </w:p>
    <w:p w14:paraId="63F3044A" w14:textId="77777777" w:rsidR="002D7E8D" w:rsidRPr="002D7E8D" w:rsidRDefault="002D7E8D" w:rsidP="002D7E8D">
      <w:r w:rsidRPr="002D7E8D">
        <w:t xml:space="preserve">- поясненнями прокурора </w:t>
      </w:r>
      <w:proofErr w:type="spellStart"/>
      <w:r w:rsidRPr="002D7E8D">
        <w:t>Цитко</w:t>
      </w:r>
      <w:proofErr w:type="spellEnd"/>
      <w:r w:rsidRPr="002D7E8D">
        <w:t> Н.С.;</w:t>
      </w:r>
    </w:p>
    <w:p w14:paraId="7CF8889C" w14:textId="77777777" w:rsidR="002D7E8D" w:rsidRPr="002D7E8D" w:rsidRDefault="002D7E8D" w:rsidP="002D7E8D">
      <w:r w:rsidRPr="002D7E8D">
        <w:lastRenderedPageBreak/>
        <w:t>- наказом керівника Білгород-Дністровської окружної прокуратури Одеської області про розподіл обов’язків між прокурорами цієї прокуратури від 24 12.2024 № 50;</w:t>
      </w:r>
    </w:p>
    <w:p w14:paraId="659DC0EE" w14:textId="77777777" w:rsidR="002D7E8D" w:rsidRPr="002D7E8D" w:rsidRDefault="002D7E8D" w:rsidP="002D7E8D">
      <w:r w:rsidRPr="002D7E8D">
        <w:t>- матеріалами кримінального провадженні № конфіденційна інформація;</w:t>
      </w:r>
    </w:p>
    <w:p w14:paraId="6FFF58D4" w14:textId="77777777" w:rsidR="002D7E8D" w:rsidRPr="002D7E8D" w:rsidRDefault="002D7E8D" w:rsidP="002D7E8D">
      <w:r w:rsidRPr="002D7E8D">
        <w:t xml:space="preserve">- журналом судового засідання № 4164850 </w:t>
      </w:r>
      <w:proofErr w:type="spellStart"/>
      <w:r w:rsidRPr="002D7E8D">
        <w:t>Саратського</w:t>
      </w:r>
      <w:proofErr w:type="spellEnd"/>
      <w:r w:rsidRPr="002D7E8D">
        <w:t xml:space="preserve"> районного суду Одеської області від 07.03.2025 (справа № конфіденційна інформація);</w:t>
      </w:r>
    </w:p>
    <w:p w14:paraId="31FFAC36" w14:textId="77777777" w:rsidR="002D7E8D" w:rsidRPr="002D7E8D" w:rsidRDefault="002D7E8D" w:rsidP="002D7E8D">
      <w:r w:rsidRPr="002D7E8D">
        <w:t>- </w:t>
      </w:r>
      <w:proofErr w:type="spellStart"/>
      <w:r w:rsidRPr="002D7E8D">
        <w:t>вироком</w:t>
      </w:r>
      <w:proofErr w:type="spellEnd"/>
      <w:r w:rsidRPr="002D7E8D">
        <w:t> </w:t>
      </w:r>
      <w:proofErr w:type="spellStart"/>
      <w:r w:rsidRPr="002D7E8D">
        <w:t>Саратського</w:t>
      </w:r>
      <w:proofErr w:type="spellEnd"/>
      <w:r w:rsidRPr="002D7E8D">
        <w:t xml:space="preserve"> районного суду Одеської області від 07.03.2025 (справа № конфіденційна інформація);</w:t>
      </w:r>
    </w:p>
    <w:p w14:paraId="387E5C60" w14:textId="77777777" w:rsidR="002D7E8D" w:rsidRPr="002D7E8D" w:rsidRDefault="002D7E8D" w:rsidP="002D7E8D">
      <w:r w:rsidRPr="002D7E8D">
        <w:t>- довідкою із правовою позицією щодо законності ухваленого судом першої інстанції рішення і наявності підстав для його перегляду від 10.03.2025;</w:t>
      </w:r>
    </w:p>
    <w:p w14:paraId="62AA90A9" w14:textId="77777777" w:rsidR="002D7E8D" w:rsidRPr="002D7E8D" w:rsidRDefault="002D7E8D" w:rsidP="002D7E8D">
      <w:r w:rsidRPr="002D7E8D">
        <w:t>- апеляційною скаргою Одеської обласної прокуратури від 12.03.2025;</w:t>
      </w:r>
    </w:p>
    <w:p w14:paraId="447C8FAA" w14:textId="77777777" w:rsidR="002D7E8D" w:rsidRPr="002D7E8D" w:rsidRDefault="002D7E8D" w:rsidP="002D7E8D">
      <w:r w:rsidRPr="002D7E8D">
        <w:t>- іншими матеріалами дисциплінарного провадження в сукупності.</w:t>
      </w:r>
    </w:p>
    <w:p w14:paraId="79A058A7" w14:textId="77777777" w:rsidR="002D7E8D" w:rsidRPr="002D7E8D" w:rsidRDefault="002D7E8D" w:rsidP="002D7E8D">
      <w:r w:rsidRPr="002D7E8D">
        <w:t>Щодо питання строків для прийняття Комісією рішення про притягнення прокурора до дисциплінарної відповідальності та накладення дисциплінарного стягнення враховано таке.</w:t>
      </w:r>
    </w:p>
    <w:p w14:paraId="1775EE17" w14:textId="77777777" w:rsidR="002D7E8D" w:rsidRPr="002D7E8D" w:rsidRDefault="002D7E8D" w:rsidP="002D7E8D">
      <w:r w:rsidRPr="002D7E8D">
        <w:t>Відповідно до рішення Касаційного адміністративного суду у складі Верховного Суду від 05.03.2018 у справі № 800/422/17, триваюче правопорушення – це проступок, пов’язаний з тривалим, неперервним невиконанням обов’язків, передбачених правовою нормою, яке припиняється, або виконанням регламентованих обов’язків, або притягненням винної у невиконанні особи до відповідальності. Тобто, триваючі правопорушення характеризуються тим, що особа, яка вчинила якісь певні дії чи бездіяльність, перебуває надалі у стані безперервного продовження цих дій (бездіяльності). Зазначені дії безперервно порушують закон протягом якогось часу. Іноді такий стан продовжується значний час і увесь час винний безперервно вчиняє правопорушення у вигляді невиконання покладених на нього обов’язків.</w:t>
      </w:r>
    </w:p>
    <w:p w14:paraId="223B9FBB" w14:textId="77777777" w:rsidR="002D7E8D" w:rsidRPr="002D7E8D" w:rsidRDefault="002D7E8D" w:rsidP="002D7E8D">
      <w:r w:rsidRPr="002D7E8D">
        <w:t xml:space="preserve">У випадку, який є предметом дисциплінарного провадження, </w:t>
      </w:r>
      <w:proofErr w:type="spellStart"/>
      <w:r w:rsidRPr="002D7E8D">
        <w:t>Цитко</w:t>
      </w:r>
      <w:proofErr w:type="spellEnd"/>
      <w:r w:rsidRPr="002D7E8D">
        <w:t> Н.С. вчинено триваючий проступок, початковим та кінцевим етапом якого слід вважати факти першої та останньої дій прокурора, охоплених єдиним умислом.</w:t>
      </w:r>
    </w:p>
    <w:p w14:paraId="646B8553" w14:textId="77777777" w:rsidR="002D7E8D" w:rsidRPr="002D7E8D" w:rsidRDefault="002D7E8D" w:rsidP="002D7E8D">
      <w:r w:rsidRPr="002D7E8D">
        <w:t xml:space="preserve">Днем початку вчинення дисциплінарного проступку є 30.01.2025 (день погодження прокурором </w:t>
      </w:r>
      <w:proofErr w:type="spellStart"/>
      <w:r w:rsidRPr="002D7E8D">
        <w:t>Цитко</w:t>
      </w:r>
      <w:proofErr w:type="spellEnd"/>
      <w:r w:rsidRPr="002D7E8D">
        <w:t> Н.С. повідомлення про підозру неповнолітній особі у вчиненні кримінального правопорушення, передбаченого частиною першою статті 289 КК України), днем закінчення – 10.03.2025 (день складання довідки із правовою позицією щодо законності ухваленого судом першої інстанції рішення і відсутності підстав для його оскарження).</w:t>
      </w:r>
    </w:p>
    <w:p w14:paraId="0BE6AA6E" w14:textId="77777777" w:rsidR="002D7E8D" w:rsidRPr="002D7E8D" w:rsidRDefault="002D7E8D" w:rsidP="002D7E8D">
      <w:r w:rsidRPr="002D7E8D">
        <w:lastRenderedPageBreak/>
        <w:t>Відтак, встановлений частиною четвертою статті 48 Закону № 1697-VII строк для прийняття рішення про притягнення прокурора до дисциплінарної відповідальності, не минув.</w:t>
      </w:r>
    </w:p>
    <w:p w14:paraId="2B24F94E" w14:textId="77777777" w:rsidR="002D7E8D" w:rsidRPr="002D7E8D" w:rsidRDefault="002D7E8D" w:rsidP="002D7E8D">
      <w:r w:rsidRPr="002D7E8D">
        <w:t xml:space="preserve">При виборі виду дисциплінарного стягнення стосовно </w:t>
      </w:r>
      <w:proofErr w:type="spellStart"/>
      <w:r w:rsidRPr="002D7E8D">
        <w:t>Цитко</w:t>
      </w:r>
      <w:proofErr w:type="spellEnd"/>
      <w:r w:rsidRPr="002D7E8D">
        <w:t> Н.С. Комісія зважає на характер проступку та обставини його вчинення, особу прокурора, ступінь її вини, відсутність дисциплінарних стягнень, тривалий час роботи в органах прокуратури.</w:t>
      </w:r>
    </w:p>
    <w:p w14:paraId="447CF9C8" w14:textId="77777777" w:rsidR="002D7E8D" w:rsidRPr="002D7E8D" w:rsidRDefault="002D7E8D" w:rsidP="002D7E8D">
      <w:r w:rsidRPr="002D7E8D">
        <w:t>З огляду на викладене Комісія вважає, що застосування до прокурора </w:t>
      </w:r>
      <w:proofErr w:type="spellStart"/>
      <w:r w:rsidRPr="002D7E8D">
        <w:t>Цитко</w:t>
      </w:r>
      <w:proofErr w:type="spellEnd"/>
      <w:r w:rsidRPr="002D7E8D">
        <w:t> Н.С. дисциплінарного стягнення у виді догани є пропорційним вчиненому нею дисциплінарному проступку.</w:t>
      </w:r>
    </w:p>
    <w:p w14:paraId="09873C56" w14:textId="77777777" w:rsidR="002D7E8D" w:rsidRPr="002D7E8D" w:rsidRDefault="002D7E8D" w:rsidP="002D7E8D">
      <w:r w:rsidRPr="002D7E8D">
        <w:t>Інших обставин, що мають значення для прийняття рішення, під час дисциплінарного провадження не встановлено.</w:t>
      </w:r>
    </w:p>
    <w:p w14:paraId="24225815" w14:textId="77777777" w:rsidR="002D7E8D" w:rsidRPr="002D7E8D" w:rsidRDefault="002D7E8D" w:rsidP="002D7E8D">
      <w:r w:rsidRPr="002D7E8D">
        <w:t> </w:t>
      </w:r>
    </w:p>
    <w:p w14:paraId="5499D0E1" w14:textId="77777777" w:rsidR="002D7E8D" w:rsidRPr="002D7E8D" w:rsidRDefault="002D7E8D" w:rsidP="002D7E8D">
      <w:r w:rsidRPr="002D7E8D">
        <w:t>На підставі викладеного, керуючись статтями 43, 47–50,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2BEF2ADF" w14:textId="77777777" w:rsidR="002D7E8D" w:rsidRPr="002D7E8D" w:rsidRDefault="002D7E8D" w:rsidP="002D7E8D">
      <w:r w:rsidRPr="002D7E8D">
        <w:rPr>
          <w:b/>
          <w:bCs/>
        </w:rPr>
        <w:t>ВИРІШИЛА:</w:t>
      </w:r>
    </w:p>
    <w:p w14:paraId="114C6C67" w14:textId="77777777" w:rsidR="002D7E8D" w:rsidRPr="002D7E8D" w:rsidRDefault="002D7E8D" w:rsidP="002D7E8D">
      <w:r w:rsidRPr="002D7E8D">
        <w:t xml:space="preserve">Притягнути прокурора Білгород-Дністровської окружної прокуратури Одеської області </w:t>
      </w:r>
      <w:proofErr w:type="spellStart"/>
      <w:r w:rsidRPr="002D7E8D">
        <w:t>Цитко</w:t>
      </w:r>
      <w:proofErr w:type="spellEnd"/>
      <w:r w:rsidRPr="002D7E8D">
        <w:t xml:space="preserve"> Наталю Сергіївну до дисциплінарної відповідальності та накласти на неї дисциплінарне стягнення у виді догани.</w:t>
      </w:r>
    </w:p>
    <w:p w14:paraId="3BE77885" w14:textId="77777777" w:rsidR="002D7E8D" w:rsidRPr="002D7E8D" w:rsidRDefault="002D7E8D" w:rsidP="002D7E8D">
      <w:r w:rsidRPr="002D7E8D">
        <w:t>Копію рішення направити керівнику Одеської обласної прокуратури для застосування дисциплінарного стягнення, керівнику Білгород-Дністровської окружної прокуратури Одеської області, прокурору </w:t>
      </w:r>
      <w:proofErr w:type="spellStart"/>
      <w:r w:rsidRPr="002D7E8D">
        <w:t>Цитко</w:t>
      </w:r>
      <w:proofErr w:type="spellEnd"/>
      <w:r w:rsidRPr="002D7E8D">
        <w:t> Н.С.</w:t>
      </w:r>
    </w:p>
    <w:p w14:paraId="3A075CA2" w14:textId="77777777" w:rsidR="002D7E8D" w:rsidRPr="002D7E8D" w:rsidRDefault="002D7E8D" w:rsidP="002D7E8D">
      <w:r w:rsidRPr="002D7E8D">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47799648" w14:textId="77777777" w:rsidR="002D7E8D" w:rsidRPr="002D7E8D" w:rsidRDefault="002D7E8D" w:rsidP="002D7E8D"/>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2D7E8D" w:rsidRPr="002D7E8D" w14:paraId="3937116F" w14:textId="77777777">
        <w:tc>
          <w:tcPr>
            <w:tcW w:w="3298" w:type="dxa"/>
            <w:shd w:val="clear" w:color="auto" w:fill="FCFCFC"/>
            <w:tcMar>
              <w:top w:w="0" w:type="dxa"/>
              <w:left w:w="108" w:type="dxa"/>
              <w:bottom w:w="0" w:type="dxa"/>
              <w:right w:w="108" w:type="dxa"/>
            </w:tcMar>
            <w:hideMark/>
          </w:tcPr>
          <w:p w14:paraId="1E87236C" w14:textId="77777777" w:rsidR="002D7E8D" w:rsidRPr="002D7E8D" w:rsidRDefault="002D7E8D" w:rsidP="002D7E8D">
            <w:r w:rsidRPr="002D7E8D">
              <w:rPr>
                <w:b/>
                <w:bCs/>
              </w:rPr>
              <w:t>Головуючий</w:t>
            </w:r>
          </w:p>
        </w:tc>
        <w:tc>
          <w:tcPr>
            <w:tcW w:w="3007" w:type="dxa"/>
            <w:shd w:val="clear" w:color="auto" w:fill="FCFCFC"/>
            <w:tcMar>
              <w:top w:w="0" w:type="dxa"/>
              <w:left w:w="108" w:type="dxa"/>
              <w:bottom w:w="0" w:type="dxa"/>
              <w:right w:w="108" w:type="dxa"/>
            </w:tcMar>
            <w:hideMark/>
          </w:tcPr>
          <w:p w14:paraId="4166A2DA" w14:textId="77777777" w:rsidR="002D7E8D" w:rsidRPr="002D7E8D" w:rsidRDefault="002D7E8D" w:rsidP="002D7E8D">
            <w:r w:rsidRPr="002D7E8D">
              <w:t> </w:t>
            </w:r>
          </w:p>
        </w:tc>
        <w:tc>
          <w:tcPr>
            <w:tcW w:w="3476" w:type="dxa"/>
            <w:shd w:val="clear" w:color="auto" w:fill="FCFCFC"/>
            <w:tcMar>
              <w:top w:w="0" w:type="dxa"/>
              <w:left w:w="108" w:type="dxa"/>
              <w:bottom w:w="0" w:type="dxa"/>
              <w:right w:w="108" w:type="dxa"/>
            </w:tcMar>
            <w:hideMark/>
          </w:tcPr>
          <w:p w14:paraId="19825D04" w14:textId="77777777" w:rsidR="002D7E8D" w:rsidRPr="002D7E8D" w:rsidRDefault="002D7E8D" w:rsidP="002D7E8D">
            <w:r w:rsidRPr="002D7E8D">
              <w:rPr>
                <w:b/>
                <w:bCs/>
              </w:rPr>
              <w:t>Максим РАДЗІВОН</w:t>
            </w:r>
          </w:p>
        </w:tc>
      </w:tr>
      <w:tr w:rsidR="002D7E8D" w:rsidRPr="002D7E8D" w14:paraId="37D1632B" w14:textId="77777777">
        <w:tc>
          <w:tcPr>
            <w:tcW w:w="3298" w:type="dxa"/>
            <w:shd w:val="clear" w:color="auto" w:fill="FCFCFC"/>
            <w:tcMar>
              <w:top w:w="0" w:type="dxa"/>
              <w:left w:w="108" w:type="dxa"/>
              <w:bottom w:w="0" w:type="dxa"/>
              <w:right w:w="108" w:type="dxa"/>
            </w:tcMar>
            <w:hideMark/>
          </w:tcPr>
          <w:p w14:paraId="10A4A4E5" w14:textId="77777777" w:rsidR="002D7E8D" w:rsidRPr="002D7E8D" w:rsidRDefault="002D7E8D" w:rsidP="002D7E8D">
            <w:r w:rsidRPr="002D7E8D">
              <w:rPr>
                <w:b/>
                <w:bCs/>
              </w:rPr>
              <w:t> </w:t>
            </w:r>
          </w:p>
          <w:p w14:paraId="1756A94E" w14:textId="77777777" w:rsidR="002D7E8D" w:rsidRPr="002D7E8D" w:rsidRDefault="002D7E8D" w:rsidP="002D7E8D">
            <w:r w:rsidRPr="002D7E8D">
              <w:rPr>
                <w:b/>
                <w:bCs/>
              </w:rPr>
              <w:t>Члени Комісії</w:t>
            </w:r>
          </w:p>
        </w:tc>
        <w:tc>
          <w:tcPr>
            <w:tcW w:w="3007" w:type="dxa"/>
            <w:shd w:val="clear" w:color="auto" w:fill="FCFCFC"/>
            <w:tcMar>
              <w:top w:w="0" w:type="dxa"/>
              <w:left w:w="108" w:type="dxa"/>
              <w:bottom w:w="0" w:type="dxa"/>
              <w:right w:w="108" w:type="dxa"/>
            </w:tcMar>
            <w:hideMark/>
          </w:tcPr>
          <w:p w14:paraId="72A9CD14" w14:textId="77777777" w:rsidR="002D7E8D" w:rsidRPr="002D7E8D" w:rsidRDefault="002D7E8D" w:rsidP="002D7E8D">
            <w:r w:rsidRPr="002D7E8D">
              <w:t> </w:t>
            </w:r>
          </w:p>
        </w:tc>
        <w:tc>
          <w:tcPr>
            <w:tcW w:w="3476" w:type="dxa"/>
            <w:shd w:val="clear" w:color="auto" w:fill="FCFCFC"/>
            <w:tcMar>
              <w:top w:w="0" w:type="dxa"/>
              <w:left w:w="108" w:type="dxa"/>
              <w:bottom w:w="0" w:type="dxa"/>
              <w:right w:w="108" w:type="dxa"/>
            </w:tcMar>
            <w:hideMark/>
          </w:tcPr>
          <w:p w14:paraId="772D7DDC" w14:textId="77777777" w:rsidR="002D7E8D" w:rsidRPr="002D7E8D" w:rsidRDefault="002D7E8D" w:rsidP="002D7E8D">
            <w:r w:rsidRPr="002D7E8D">
              <w:rPr>
                <w:b/>
                <w:bCs/>
              </w:rPr>
              <w:t> </w:t>
            </w:r>
          </w:p>
          <w:p w14:paraId="27425C08" w14:textId="77777777" w:rsidR="002D7E8D" w:rsidRPr="002D7E8D" w:rsidRDefault="002D7E8D" w:rsidP="002D7E8D">
            <w:r w:rsidRPr="002D7E8D">
              <w:rPr>
                <w:b/>
                <w:bCs/>
              </w:rPr>
              <w:t>Світлана БОБРОВНИК</w:t>
            </w:r>
          </w:p>
        </w:tc>
      </w:tr>
      <w:tr w:rsidR="002D7E8D" w:rsidRPr="002D7E8D" w14:paraId="6B0226AA" w14:textId="77777777">
        <w:tc>
          <w:tcPr>
            <w:tcW w:w="3298" w:type="dxa"/>
            <w:shd w:val="clear" w:color="auto" w:fill="FCFCFC"/>
            <w:tcMar>
              <w:top w:w="0" w:type="dxa"/>
              <w:left w:w="108" w:type="dxa"/>
              <w:bottom w:w="0" w:type="dxa"/>
              <w:right w:w="108" w:type="dxa"/>
            </w:tcMar>
            <w:hideMark/>
          </w:tcPr>
          <w:p w14:paraId="76D62E4D" w14:textId="77777777" w:rsidR="002D7E8D" w:rsidRPr="002D7E8D" w:rsidRDefault="002D7E8D" w:rsidP="002D7E8D">
            <w:r w:rsidRPr="002D7E8D">
              <w:rPr>
                <w:b/>
                <w:bCs/>
              </w:rPr>
              <w:t> </w:t>
            </w:r>
          </w:p>
        </w:tc>
        <w:tc>
          <w:tcPr>
            <w:tcW w:w="3007" w:type="dxa"/>
            <w:shd w:val="clear" w:color="auto" w:fill="FCFCFC"/>
            <w:tcMar>
              <w:top w:w="0" w:type="dxa"/>
              <w:left w:w="108" w:type="dxa"/>
              <w:bottom w:w="0" w:type="dxa"/>
              <w:right w:w="108" w:type="dxa"/>
            </w:tcMar>
            <w:hideMark/>
          </w:tcPr>
          <w:p w14:paraId="11BB3D55" w14:textId="77777777" w:rsidR="002D7E8D" w:rsidRPr="002D7E8D" w:rsidRDefault="002D7E8D" w:rsidP="002D7E8D">
            <w:r w:rsidRPr="002D7E8D">
              <w:t> </w:t>
            </w:r>
          </w:p>
        </w:tc>
        <w:tc>
          <w:tcPr>
            <w:tcW w:w="3476" w:type="dxa"/>
            <w:shd w:val="clear" w:color="auto" w:fill="FCFCFC"/>
            <w:tcMar>
              <w:top w:w="0" w:type="dxa"/>
              <w:left w:w="108" w:type="dxa"/>
              <w:bottom w:w="0" w:type="dxa"/>
              <w:right w:w="108" w:type="dxa"/>
            </w:tcMar>
            <w:hideMark/>
          </w:tcPr>
          <w:p w14:paraId="572C9502" w14:textId="77777777" w:rsidR="002D7E8D" w:rsidRPr="002D7E8D" w:rsidRDefault="002D7E8D" w:rsidP="002D7E8D">
            <w:r w:rsidRPr="002D7E8D">
              <w:rPr>
                <w:b/>
                <w:bCs/>
              </w:rPr>
              <w:t> </w:t>
            </w:r>
          </w:p>
          <w:p w14:paraId="645D513B" w14:textId="77777777" w:rsidR="002D7E8D" w:rsidRPr="002D7E8D" w:rsidRDefault="002D7E8D" w:rsidP="002D7E8D">
            <w:r w:rsidRPr="002D7E8D">
              <w:rPr>
                <w:b/>
                <w:bCs/>
              </w:rPr>
              <w:t>Олег БУЛУЛУКОВ</w:t>
            </w:r>
          </w:p>
        </w:tc>
      </w:tr>
      <w:tr w:rsidR="002D7E8D" w:rsidRPr="002D7E8D" w14:paraId="567731F4" w14:textId="77777777">
        <w:tc>
          <w:tcPr>
            <w:tcW w:w="3298" w:type="dxa"/>
            <w:shd w:val="clear" w:color="auto" w:fill="FCFCFC"/>
            <w:tcMar>
              <w:top w:w="0" w:type="dxa"/>
              <w:left w:w="108" w:type="dxa"/>
              <w:bottom w:w="0" w:type="dxa"/>
              <w:right w:w="108" w:type="dxa"/>
            </w:tcMar>
            <w:hideMark/>
          </w:tcPr>
          <w:p w14:paraId="4C92269E" w14:textId="77777777" w:rsidR="002D7E8D" w:rsidRPr="002D7E8D" w:rsidRDefault="002D7E8D" w:rsidP="002D7E8D">
            <w:r w:rsidRPr="002D7E8D">
              <w:rPr>
                <w:b/>
                <w:bCs/>
              </w:rPr>
              <w:lastRenderedPageBreak/>
              <w:t> </w:t>
            </w:r>
          </w:p>
        </w:tc>
        <w:tc>
          <w:tcPr>
            <w:tcW w:w="3007" w:type="dxa"/>
            <w:shd w:val="clear" w:color="auto" w:fill="FCFCFC"/>
            <w:tcMar>
              <w:top w:w="0" w:type="dxa"/>
              <w:left w:w="108" w:type="dxa"/>
              <w:bottom w:w="0" w:type="dxa"/>
              <w:right w:w="108" w:type="dxa"/>
            </w:tcMar>
            <w:hideMark/>
          </w:tcPr>
          <w:p w14:paraId="1DE053BE" w14:textId="77777777" w:rsidR="002D7E8D" w:rsidRPr="002D7E8D" w:rsidRDefault="002D7E8D" w:rsidP="002D7E8D">
            <w:r w:rsidRPr="002D7E8D">
              <w:t> </w:t>
            </w:r>
          </w:p>
        </w:tc>
        <w:tc>
          <w:tcPr>
            <w:tcW w:w="3476" w:type="dxa"/>
            <w:shd w:val="clear" w:color="auto" w:fill="FCFCFC"/>
            <w:tcMar>
              <w:top w:w="0" w:type="dxa"/>
              <w:left w:w="108" w:type="dxa"/>
              <w:bottom w:w="0" w:type="dxa"/>
              <w:right w:w="108" w:type="dxa"/>
            </w:tcMar>
            <w:hideMark/>
          </w:tcPr>
          <w:p w14:paraId="41F9596B" w14:textId="77777777" w:rsidR="002D7E8D" w:rsidRPr="002D7E8D" w:rsidRDefault="002D7E8D" w:rsidP="002D7E8D">
            <w:r w:rsidRPr="002D7E8D">
              <w:rPr>
                <w:b/>
                <w:bCs/>
              </w:rPr>
              <w:t> </w:t>
            </w:r>
          </w:p>
          <w:p w14:paraId="15E83CF5" w14:textId="77777777" w:rsidR="002D7E8D" w:rsidRPr="002D7E8D" w:rsidRDefault="002D7E8D" w:rsidP="002D7E8D">
            <w:r w:rsidRPr="002D7E8D">
              <w:rPr>
                <w:b/>
                <w:bCs/>
              </w:rPr>
              <w:t>Ніна ГАРБУЗА</w:t>
            </w:r>
          </w:p>
          <w:p w14:paraId="097749BD" w14:textId="77777777" w:rsidR="002D7E8D" w:rsidRPr="002D7E8D" w:rsidRDefault="002D7E8D" w:rsidP="002D7E8D">
            <w:r w:rsidRPr="002D7E8D">
              <w:rPr>
                <w:b/>
                <w:bCs/>
              </w:rPr>
              <w:t> </w:t>
            </w:r>
          </w:p>
          <w:p w14:paraId="40549D1E" w14:textId="77777777" w:rsidR="002D7E8D" w:rsidRPr="002D7E8D" w:rsidRDefault="002D7E8D" w:rsidP="002D7E8D">
            <w:r w:rsidRPr="002D7E8D">
              <w:rPr>
                <w:b/>
                <w:bCs/>
              </w:rPr>
              <w:t>Катерина КОВАЛЬ</w:t>
            </w:r>
          </w:p>
          <w:p w14:paraId="091C705A" w14:textId="77777777" w:rsidR="002D7E8D" w:rsidRPr="002D7E8D" w:rsidRDefault="002D7E8D" w:rsidP="002D7E8D">
            <w:r w:rsidRPr="002D7E8D">
              <w:rPr>
                <w:b/>
                <w:bCs/>
              </w:rPr>
              <w:t> </w:t>
            </w:r>
          </w:p>
          <w:p w14:paraId="230EE81E" w14:textId="77777777" w:rsidR="002D7E8D" w:rsidRPr="002D7E8D" w:rsidRDefault="002D7E8D" w:rsidP="002D7E8D">
            <w:r w:rsidRPr="002D7E8D">
              <w:rPr>
                <w:b/>
                <w:bCs/>
              </w:rPr>
              <w:t>Дмитро КУРИЛЕНКО</w:t>
            </w:r>
          </w:p>
          <w:p w14:paraId="0DEB7BF3" w14:textId="77777777" w:rsidR="002D7E8D" w:rsidRPr="002D7E8D" w:rsidRDefault="002D7E8D" w:rsidP="002D7E8D">
            <w:r w:rsidRPr="002D7E8D">
              <w:rPr>
                <w:b/>
                <w:bCs/>
              </w:rPr>
              <w:t> </w:t>
            </w:r>
          </w:p>
          <w:p w14:paraId="1DFEE3D5" w14:textId="77777777" w:rsidR="002D7E8D" w:rsidRPr="002D7E8D" w:rsidRDefault="002D7E8D" w:rsidP="002D7E8D">
            <w:r w:rsidRPr="002D7E8D">
              <w:rPr>
                <w:b/>
                <w:bCs/>
              </w:rPr>
              <w:t>Віталій МАВРОДІ</w:t>
            </w:r>
          </w:p>
        </w:tc>
      </w:tr>
      <w:tr w:rsidR="002D7E8D" w:rsidRPr="002D7E8D" w14:paraId="0962948F" w14:textId="77777777">
        <w:tc>
          <w:tcPr>
            <w:tcW w:w="3298" w:type="dxa"/>
            <w:shd w:val="clear" w:color="auto" w:fill="FCFCFC"/>
            <w:tcMar>
              <w:top w:w="0" w:type="dxa"/>
              <w:left w:w="108" w:type="dxa"/>
              <w:bottom w:w="0" w:type="dxa"/>
              <w:right w:w="108" w:type="dxa"/>
            </w:tcMar>
            <w:hideMark/>
          </w:tcPr>
          <w:p w14:paraId="35C433BC" w14:textId="77777777" w:rsidR="002D7E8D" w:rsidRPr="002D7E8D" w:rsidRDefault="002D7E8D" w:rsidP="002D7E8D">
            <w:r w:rsidRPr="002D7E8D">
              <w:rPr>
                <w:b/>
                <w:bCs/>
              </w:rPr>
              <w:t> </w:t>
            </w:r>
          </w:p>
        </w:tc>
        <w:tc>
          <w:tcPr>
            <w:tcW w:w="3007" w:type="dxa"/>
            <w:shd w:val="clear" w:color="auto" w:fill="FCFCFC"/>
            <w:tcMar>
              <w:top w:w="0" w:type="dxa"/>
              <w:left w:w="108" w:type="dxa"/>
              <w:bottom w:w="0" w:type="dxa"/>
              <w:right w:w="108" w:type="dxa"/>
            </w:tcMar>
            <w:hideMark/>
          </w:tcPr>
          <w:p w14:paraId="430181D2" w14:textId="77777777" w:rsidR="002D7E8D" w:rsidRPr="002D7E8D" w:rsidRDefault="002D7E8D" w:rsidP="002D7E8D">
            <w:r w:rsidRPr="002D7E8D">
              <w:t> </w:t>
            </w:r>
          </w:p>
        </w:tc>
        <w:tc>
          <w:tcPr>
            <w:tcW w:w="3476" w:type="dxa"/>
            <w:shd w:val="clear" w:color="auto" w:fill="FCFCFC"/>
            <w:tcMar>
              <w:top w:w="0" w:type="dxa"/>
              <w:left w:w="108" w:type="dxa"/>
              <w:bottom w:w="0" w:type="dxa"/>
              <w:right w:w="108" w:type="dxa"/>
            </w:tcMar>
            <w:hideMark/>
          </w:tcPr>
          <w:p w14:paraId="2BDE3CEB" w14:textId="77777777" w:rsidR="002D7E8D" w:rsidRPr="002D7E8D" w:rsidRDefault="002D7E8D" w:rsidP="002D7E8D">
            <w:r w:rsidRPr="002D7E8D">
              <w:rPr>
                <w:b/>
                <w:bCs/>
              </w:rPr>
              <w:t> </w:t>
            </w:r>
          </w:p>
          <w:p w14:paraId="07D3BEDE" w14:textId="77777777" w:rsidR="002D7E8D" w:rsidRPr="002D7E8D" w:rsidRDefault="002D7E8D" w:rsidP="002D7E8D">
            <w:r w:rsidRPr="002D7E8D">
              <w:rPr>
                <w:b/>
                <w:bCs/>
              </w:rPr>
              <w:t>Євгенія МНИШЕНКО</w:t>
            </w:r>
          </w:p>
          <w:p w14:paraId="614E06AA" w14:textId="77777777" w:rsidR="002D7E8D" w:rsidRPr="002D7E8D" w:rsidRDefault="002D7E8D" w:rsidP="002D7E8D">
            <w:r w:rsidRPr="002D7E8D">
              <w:rPr>
                <w:b/>
                <w:bCs/>
              </w:rPr>
              <w:t> </w:t>
            </w:r>
          </w:p>
        </w:tc>
      </w:tr>
      <w:tr w:rsidR="002D7E8D" w:rsidRPr="002D7E8D" w14:paraId="507983F7" w14:textId="77777777">
        <w:tc>
          <w:tcPr>
            <w:tcW w:w="3298" w:type="dxa"/>
            <w:shd w:val="clear" w:color="auto" w:fill="FCFCFC"/>
            <w:tcMar>
              <w:top w:w="0" w:type="dxa"/>
              <w:left w:w="108" w:type="dxa"/>
              <w:bottom w:w="0" w:type="dxa"/>
              <w:right w:w="108" w:type="dxa"/>
            </w:tcMar>
            <w:hideMark/>
          </w:tcPr>
          <w:p w14:paraId="25E9DB89" w14:textId="77777777" w:rsidR="002D7E8D" w:rsidRPr="002D7E8D" w:rsidRDefault="002D7E8D" w:rsidP="002D7E8D">
            <w:r w:rsidRPr="002D7E8D">
              <w:rPr>
                <w:b/>
                <w:bCs/>
              </w:rPr>
              <w:t> </w:t>
            </w:r>
          </w:p>
        </w:tc>
        <w:tc>
          <w:tcPr>
            <w:tcW w:w="3007" w:type="dxa"/>
            <w:shd w:val="clear" w:color="auto" w:fill="FCFCFC"/>
            <w:tcMar>
              <w:top w:w="0" w:type="dxa"/>
              <w:left w:w="108" w:type="dxa"/>
              <w:bottom w:w="0" w:type="dxa"/>
              <w:right w:w="108" w:type="dxa"/>
            </w:tcMar>
            <w:hideMark/>
          </w:tcPr>
          <w:p w14:paraId="1797E958" w14:textId="77777777" w:rsidR="002D7E8D" w:rsidRPr="002D7E8D" w:rsidRDefault="002D7E8D" w:rsidP="002D7E8D">
            <w:r w:rsidRPr="002D7E8D">
              <w:t> </w:t>
            </w:r>
          </w:p>
        </w:tc>
        <w:tc>
          <w:tcPr>
            <w:tcW w:w="3476" w:type="dxa"/>
            <w:shd w:val="clear" w:color="auto" w:fill="FCFCFC"/>
            <w:tcMar>
              <w:top w:w="0" w:type="dxa"/>
              <w:left w:w="108" w:type="dxa"/>
              <w:bottom w:w="0" w:type="dxa"/>
              <w:right w:w="108" w:type="dxa"/>
            </w:tcMar>
            <w:hideMark/>
          </w:tcPr>
          <w:p w14:paraId="39DF8EE4" w14:textId="77777777" w:rsidR="002D7E8D" w:rsidRPr="002D7E8D" w:rsidRDefault="002D7E8D" w:rsidP="002D7E8D">
            <w:r w:rsidRPr="002D7E8D">
              <w:rPr>
                <w:b/>
                <w:bCs/>
              </w:rPr>
              <w:t>Тетяна СТЕПАНОВА</w:t>
            </w:r>
          </w:p>
        </w:tc>
      </w:tr>
    </w:tbl>
    <w:p w14:paraId="4AFFDD58"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E8D"/>
    <w:rsid w:val="00202DCF"/>
    <w:rsid w:val="002D7E8D"/>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729FA"/>
  <w15:chartTrackingRefBased/>
  <w15:docId w15:val="{D7052B11-BFC1-4897-8A90-6BB340E01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D7E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D7E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D7E8D"/>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2D7E8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2D7E8D"/>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2D7E8D"/>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2D7E8D"/>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2D7E8D"/>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2D7E8D"/>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7E8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D7E8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D7E8D"/>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2D7E8D"/>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2D7E8D"/>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2D7E8D"/>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2D7E8D"/>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2D7E8D"/>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2D7E8D"/>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2D7E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2D7E8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D7E8D"/>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2D7E8D"/>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2D7E8D"/>
    <w:pPr>
      <w:spacing w:before="160"/>
      <w:jc w:val="center"/>
    </w:pPr>
    <w:rPr>
      <w:i/>
      <w:iCs/>
      <w:color w:val="404040" w:themeColor="text1" w:themeTint="BF"/>
    </w:rPr>
  </w:style>
  <w:style w:type="character" w:customStyle="1" w:styleId="a8">
    <w:name w:val="Цитата Знак"/>
    <w:basedOn w:val="a0"/>
    <w:link w:val="a7"/>
    <w:uiPriority w:val="29"/>
    <w:rsid w:val="002D7E8D"/>
    <w:rPr>
      <w:i/>
      <w:iCs/>
      <w:color w:val="404040" w:themeColor="text1" w:themeTint="BF"/>
    </w:rPr>
  </w:style>
  <w:style w:type="paragraph" w:styleId="a9">
    <w:name w:val="List Paragraph"/>
    <w:basedOn w:val="a"/>
    <w:uiPriority w:val="34"/>
    <w:qFormat/>
    <w:rsid w:val="002D7E8D"/>
    <w:pPr>
      <w:ind w:left="720"/>
      <w:contextualSpacing/>
    </w:pPr>
  </w:style>
  <w:style w:type="character" w:styleId="aa">
    <w:name w:val="Intense Emphasis"/>
    <w:basedOn w:val="a0"/>
    <w:uiPriority w:val="21"/>
    <w:qFormat/>
    <w:rsid w:val="002D7E8D"/>
    <w:rPr>
      <w:i/>
      <w:iCs/>
      <w:color w:val="0F4761" w:themeColor="accent1" w:themeShade="BF"/>
    </w:rPr>
  </w:style>
  <w:style w:type="paragraph" w:styleId="ab">
    <w:name w:val="Intense Quote"/>
    <w:basedOn w:val="a"/>
    <w:next w:val="a"/>
    <w:link w:val="ac"/>
    <w:uiPriority w:val="30"/>
    <w:qFormat/>
    <w:rsid w:val="002D7E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2D7E8D"/>
    <w:rPr>
      <w:i/>
      <w:iCs/>
      <w:color w:val="0F4761" w:themeColor="accent1" w:themeShade="BF"/>
    </w:rPr>
  </w:style>
  <w:style w:type="character" w:styleId="ad">
    <w:name w:val="Intense Reference"/>
    <w:basedOn w:val="a0"/>
    <w:uiPriority w:val="32"/>
    <w:qFormat/>
    <w:rsid w:val="002D7E8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22015</Words>
  <Characters>12550</Characters>
  <Application>Microsoft Office Word</Application>
  <DocSecurity>0</DocSecurity>
  <Lines>104</Lines>
  <Paragraphs>68</Paragraphs>
  <ScaleCrop>false</ScaleCrop>
  <Company/>
  <LinksUpToDate>false</LinksUpToDate>
  <CharactersWithSpaces>34497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2025-10-09T05:54:00Z</dcterms:created>
  <dcterms:modified xsi:type="dcterms:W3CDTF">2025-10-09T05:55:00Z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2025-10-09T05:55:05Z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2bcbc75c-4ad9-42b4-83c7-da427d3bef60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